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3B13" w14:textId="1E6024FA" w:rsidR="005120A4" w:rsidRPr="00BA0C72" w:rsidRDefault="005120A4" w:rsidP="00BA0C72">
      <w:pPr>
        <w:spacing w:after="1" w:line="261" w:lineRule="auto"/>
        <w:ind w:left="0" w:right="-1" w:hanging="10"/>
        <w:jc w:val="center"/>
        <w:rPr>
          <w:sz w:val="26"/>
          <w:szCs w:val="26"/>
          <w:lang w:val="en-GB"/>
        </w:rPr>
      </w:pPr>
      <w:r w:rsidRPr="007F5077">
        <w:rPr>
          <w:b/>
          <w:sz w:val="26"/>
          <w:szCs w:val="26"/>
        </w:rPr>
        <w:t xml:space="preserve">PHỤ LỤC </w:t>
      </w:r>
      <w:r w:rsidR="00BA0C72">
        <w:rPr>
          <w:b/>
          <w:sz w:val="26"/>
          <w:szCs w:val="26"/>
          <w:lang w:val="en-GB"/>
        </w:rPr>
        <w:t>2</w:t>
      </w:r>
    </w:p>
    <w:p w14:paraId="53093D50" w14:textId="77777777" w:rsidR="005120A4" w:rsidRPr="007F5077" w:rsidRDefault="005120A4" w:rsidP="00BA0C72">
      <w:pPr>
        <w:spacing w:after="16" w:line="271" w:lineRule="auto"/>
        <w:ind w:left="0" w:right="-1" w:hanging="10"/>
        <w:jc w:val="center"/>
        <w:rPr>
          <w:sz w:val="26"/>
          <w:szCs w:val="26"/>
        </w:rPr>
      </w:pPr>
      <w:r w:rsidRPr="007F5077">
        <w:rPr>
          <w:b/>
          <w:sz w:val="26"/>
          <w:szCs w:val="26"/>
        </w:rPr>
        <w:t>ĐỀ CƯƠNG BÁO CÁO ĐỊNH KỲ HÀNG QUÝ VỀ KẾT QUẢ THỰC HIỆN</w:t>
      </w:r>
    </w:p>
    <w:p w14:paraId="2482182E" w14:textId="77777777" w:rsidR="005120A4" w:rsidRPr="007F5077" w:rsidRDefault="005120A4" w:rsidP="00BA0C72">
      <w:pPr>
        <w:pStyle w:val="Heading1"/>
        <w:ind w:left="0" w:right="-1"/>
        <w:jc w:val="center"/>
        <w:rPr>
          <w:sz w:val="26"/>
          <w:szCs w:val="26"/>
        </w:rPr>
      </w:pPr>
      <w:r w:rsidRPr="007F5077">
        <w:rPr>
          <w:sz w:val="26"/>
          <w:szCs w:val="26"/>
        </w:rPr>
        <w:t>NHIỆM VỤ CÔNG NGHỆ THÔNG TIN VÀ CHUYỂN ĐỔI SỐ</w:t>
      </w:r>
    </w:p>
    <w:p w14:paraId="2DE668B1" w14:textId="77777777" w:rsidR="00BA0C72" w:rsidRPr="007F5077" w:rsidRDefault="00BA0C72" w:rsidP="00BA0C72">
      <w:pPr>
        <w:spacing w:after="1" w:line="262" w:lineRule="auto"/>
        <w:ind w:left="3152" w:right="616" w:hanging="2118"/>
        <w:rPr>
          <w:sz w:val="26"/>
          <w:szCs w:val="26"/>
        </w:rPr>
      </w:pPr>
      <w:r w:rsidRPr="007F5077">
        <w:rPr>
          <w:i/>
          <w:sz w:val="26"/>
          <w:szCs w:val="26"/>
        </w:rPr>
        <w:t xml:space="preserve">(đính kèm </w:t>
      </w:r>
      <w:r>
        <w:rPr>
          <w:i/>
          <w:sz w:val="26"/>
          <w:szCs w:val="26"/>
          <w:lang w:val="en-GB"/>
        </w:rPr>
        <w:t xml:space="preserve">Công văn </w:t>
      </w:r>
      <w:r w:rsidRPr="007F5077">
        <w:rPr>
          <w:i/>
          <w:sz w:val="26"/>
          <w:szCs w:val="26"/>
        </w:rPr>
        <w:t>số:</w:t>
      </w:r>
      <w:r w:rsidR="008B63C2">
        <w:rPr>
          <w:i/>
          <w:sz w:val="26"/>
          <w:szCs w:val="26"/>
          <w:lang w:val="en-GB"/>
        </w:rPr>
        <w:t xml:space="preserve"> 143</w:t>
      </w:r>
      <w:r w:rsidRPr="007F5077">
        <w:rPr>
          <w:i/>
          <w:sz w:val="26"/>
          <w:szCs w:val="26"/>
        </w:rPr>
        <w:t>/</w:t>
      </w:r>
      <w:r>
        <w:rPr>
          <w:i/>
          <w:sz w:val="26"/>
          <w:szCs w:val="26"/>
          <w:lang w:val="en-GB"/>
        </w:rPr>
        <w:t>P</w:t>
      </w:r>
      <w:r w:rsidRPr="007F5077">
        <w:rPr>
          <w:i/>
          <w:sz w:val="26"/>
          <w:szCs w:val="26"/>
        </w:rPr>
        <w:t>GDĐT ngày</w:t>
      </w:r>
      <w:r w:rsidR="008B63C2">
        <w:rPr>
          <w:i/>
          <w:sz w:val="26"/>
          <w:szCs w:val="26"/>
          <w:lang w:val="en-GB"/>
        </w:rPr>
        <w:t xml:space="preserve"> 29 </w:t>
      </w:r>
      <w:r w:rsidRPr="007F5077">
        <w:rPr>
          <w:i/>
          <w:sz w:val="26"/>
          <w:szCs w:val="26"/>
        </w:rPr>
        <w:t>tháng</w:t>
      </w:r>
      <w:r>
        <w:rPr>
          <w:i/>
          <w:sz w:val="26"/>
          <w:szCs w:val="26"/>
          <w:lang w:val="en-GB"/>
        </w:rPr>
        <w:t xml:space="preserve"> 03 </w:t>
      </w:r>
      <w:r w:rsidRPr="007F5077">
        <w:rPr>
          <w:i/>
          <w:sz w:val="26"/>
          <w:szCs w:val="26"/>
        </w:rPr>
        <w:t>năm 2023</w:t>
      </w:r>
      <w:r w:rsidRPr="007F5077">
        <w:rPr>
          <w:sz w:val="26"/>
          <w:szCs w:val="26"/>
        </w:rPr>
        <w:t xml:space="preserve"> </w:t>
      </w:r>
      <w:r w:rsidRPr="007F5077">
        <w:rPr>
          <w:i/>
          <w:sz w:val="26"/>
          <w:szCs w:val="26"/>
        </w:rPr>
        <w:t xml:space="preserve">của </w:t>
      </w:r>
      <w:r>
        <w:rPr>
          <w:i/>
          <w:sz w:val="26"/>
          <w:szCs w:val="26"/>
          <w:lang w:val="en-GB"/>
        </w:rPr>
        <w:t>Phòng</w:t>
      </w:r>
      <w:r w:rsidRPr="007F5077">
        <w:rPr>
          <w:i/>
          <w:sz w:val="26"/>
          <w:szCs w:val="26"/>
        </w:rPr>
        <w:t xml:space="preserve"> Giáo dục và Đào tạo)</w:t>
      </w:r>
      <w:r w:rsidRPr="007F5077">
        <w:rPr>
          <w:sz w:val="26"/>
          <w:szCs w:val="26"/>
        </w:rPr>
        <w:t xml:space="preserve"> </w:t>
      </w:r>
    </w:p>
    <w:p w14:paraId="7B4B08D1" w14:textId="77777777" w:rsidR="005120A4" w:rsidRPr="007F5077" w:rsidRDefault="005120A4" w:rsidP="005120A4">
      <w:pPr>
        <w:spacing w:after="14" w:line="259" w:lineRule="auto"/>
        <w:ind w:left="59" w:firstLine="0"/>
        <w:rPr>
          <w:sz w:val="26"/>
          <w:szCs w:val="26"/>
        </w:rPr>
      </w:pPr>
      <w:r w:rsidRPr="007F5077">
        <w:rPr>
          <w:sz w:val="26"/>
          <w:szCs w:val="26"/>
        </w:rPr>
        <w:t xml:space="preserve"> </w:t>
      </w:r>
    </w:p>
    <w:p w14:paraId="089E34D0" w14:textId="77777777" w:rsidR="005120A4" w:rsidRPr="00695365" w:rsidRDefault="00695365" w:rsidP="005120A4">
      <w:pPr>
        <w:spacing w:after="0" w:line="268" w:lineRule="auto"/>
        <w:ind w:left="-5" w:hanging="10"/>
        <w:rPr>
          <w:sz w:val="26"/>
          <w:szCs w:val="26"/>
          <w:lang w:val="en-GB"/>
        </w:rPr>
      </w:pPr>
      <w:r w:rsidRPr="00695365">
        <w:rPr>
          <w:i/>
          <w:sz w:val="26"/>
          <w:szCs w:val="26"/>
          <w:u w:val="single"/>
          <w:lang w:val="en-GB"/>
        </w:rPr>
        <w:t>Lưu ý:</w:t>
      </w:r>
      <w:r>
        <w:rPr>
          <w:i/>
          <w:sz w:val="26"/>
          <w:szCs w:val="26"/>
          <w:lang w:val="en-GB"/>
        </w:rPr>
        <w:t xml:space="preserve"> </w:t>
      </w:r>
      <w:r w:rsidR="005120A4" w:rsidRPr="007F5077">
        <w:rPr>
          <w:i/>
          <w:sz w:val="26"/>
          <w:szCs w:val="26"/>
        </w:rPr>
        <w:t xml:space="preserve">Báo cáo gửi về </w:t>
      </w:r>
      <w:r w:rsidR="00BA0C72">
        <w:rPr>
          <w:i/>
          <w:sz w:val="26"/>
          <w:szCs w:val="26"/>
          <w:lang w:val="en-GB"/>
        </w:rPr>
        <w:t>Phòng</w:t>
      </w:r>
      <w:r w:rsidR="005120A4" w:rsidRPr="007F5077">
        <w:rPr>
          <w:i/>
          <w:sz w:val="26"/>
          <w:szCs w:val="26"/>
        </w:rPr>
        <w:t xml:space="preserve"> GD</w:t>
      </w:r>
      <w:r w:rsidR="00BA0C72">
        <w:rPr>
          <w:i/>
          <w:sz w:val="26"/>
          <w:szCs w:val="26"/>
          <w:lang w:val="en-GB"/>
        </w:rPr>
        <w:t>-</w:t>
      </w:r>
      <w:r w:rsidR="005120A4" w:rsidRPr="007F5077">
        <w:rPr>
          <w:i/>
          <w:sz w:val="26"/>
          <w:szCs w:val="26"/>
        </w:rPr>
        <w:t>ĐT trước ngày 2</w:t>
      </w:r>
      <w:r w:rsidR="00BA0C72">
        <w:rPr>
          <w:i/>
          <w:sz w:val="26"/>
          <w:szCs w:val="26"/>
          <w:lang w:val="en-GB"/>
        </w:rPr>
        <w:t>0</w:t>
      </w:r>
      <w:r w:rsidR="005120A4" w:rsidRPr="007F5077">
        <w:rPr>
          <w:i/>
          <w:sz w:val="26"/>
          <w:szCs w:val="26"/>
        </w:rPr>
        <w:t xml:space="preserve"> tháng cuối cùng mỗi quý </w:t>
      </w:r>
      <w:r w:rsidR="00BA0C72">
        <w:rPr>
          <w:i/>
          <w:sz w:val="26"/>
          <w:szCs w:val="26"/>
          <w:lang w:val="en-GB"/>
        </w:rPr>
        <w:t xml:space="preserve"> qua </w:t>
      </w:r>
      <w:r w:rsidR="005120A4" w:rsidRPr="007F5077">
        <w:rPr>
          <w:i/>
          <w:sz w:val="26"/>
          <w:szCs w:val="26"/>
        </w:rPr>
        <w:t xml:space="preserve">email: </w:t>
      </w:r>
      <w:r w:rsidR="00BA0C72">
        <w:rPr>
          <w:i/>
          <w:sz w:val="26"/>
          <w:szCs w:val="26"/>
          <w:lang w:val="en-GB"/>
        </w:rPr>
        <w:t>cntt.pgdpn@hcm.edu.vn</w:t>
      </w:r>
      <w:r>
        <w:rPr>
          <w:i/>
          <w:sz w:val="26"/>
          <w:szCs w:val="26"/>
          <w:lang w:val="en-GB"/>
        </w:rPr>
        <w:t>.</w:t>
      </w:r>
    </w:p>
    <w:p w14:paraId="385CBED8" w14:textId="77777777" w:rsidR="005120A4" w:rsidRPr="007F5077" w:rsidRDefault="005120A4" w:rsidP="005120A4">
      <w:pPr>
        <w:spacing w:after="31" w:line="259" w:lineRule="auto"/>
        <w:ind w:left="0" w:firstLine="0"/>
        <w:rPr>
          <w:sz w:val="26"/>
          <w:szCs w:val="26"/>
        </w:rPr>
      </w:pPr>
      <w:r w:rsidRPr="007F5077">
        <w:rPr>
          <w:i/>
          <w:sz w:val="26"/>
          <w:szCs w:val="26"/>
        </w:rPr>
        <w:t xml:space="preserve"> </w:t>
      </w:r>
    </w:p>
    <w:p w14:paraId="59122F8C" w14:textId="77777777" w:rsidR="00695365" w:rsidRDefault="005120A4" w:rsidP="005120A4">
      <w:pPr>
        <w:spacing w:after="11"/>
        <w:ind w:left="-8" w:firstLine="0"/>
        <w:rPr>
          <w:sz w:val="26"/>
          <w:szCs w:val="26"/>
        </w:rPr>
      </w:pPr>
      <w:r w:rsidRPr="007F5077">
        <w:rPr>
          <w:b/>
          <w:sz w:val="26"/>
          <w:szCs w:val="26"/>
        </w:rPr>
        <w:t>I. KẾT QUẢ CÁC CÔNG TÁC THỰC HIỆN TRONG QUÝ</w:t>
      </w:r>
    </w:p>
    <w:p w14:paraId="29B6E7DA" w14:textId="77777777" w:rsidR="005120A4" w:rsidRPr="007F5077" w:rsidRDefault="005120A4" w:rsidP="005120A4">
      <w:pPr>
        <w:spacing w:after="11"/>
        <w:ind w:left="-8" w:firstLine="0"/>
        <w:rPr>
          <w:sz w:val="26"/>
          <w:szCs w:val="26"/>
        </w:rPr>
      </w:pPr>
      <w:r w:rsidRPr="00695365">
        <w:rPr>
          <w:i/>
          <w:iCs/>
          <w:sz w:val="26"/>
          <w:szCs w:val="26"/>
        </w:rPr>
        <w:t>(</w:t>
      </w:r>
      <w:r w:rsidR="00695365" w:rsidRPr="00695365">
        <w:rPr>
          <w:i/>
          <w:iCs/>
          <w:sz w:val="26"/>
          <w:szCs w:val="26"/>
          <w:lang w:val="en-GB"/>
        </w:rPr>
        <w:t>B</w:t>
      </w:r>
      <w:r w:rsidR="0081420E" w:rsidRPr="00695365">
        <w:rPr>
          <w:i/>
          <w:iCs/>
          <w:sz w:val="26"/>
          <w:szCs w:val="26"/>
          <w:lang w:val="en-GB"/>
        </w:rPr>
        <w:t>áo cáo nội dung công việc thực hiện căn c</w:t>
      </w:r>
      <w:r w:rsidR="00695365" w:rsidRPr="00695365">
        <w:rPr>
          <w:i/>
          <w:iCs/>
          <w:sz w:val="26"/>
          <w:szCs w:val="26"/>
          <w:lang w:val="en-GB"/>
        </w:rPr>
        <w:t>ứ</w:t>
      </w:r>
      <w:r w:rsidR="0081420E" w:rsidRPr="00695365">
        <w:rPr>
          <w:i/>
          <w:iCs/>
          <w:sz w:val="26"/>
          <w:szCs w:val="26"/>
          <w:lang w:val="en-GB"/>
        </w:rPr>
        <w:t xml:space="preserve"> theo mục </w:t>
      </w:r>
      <w:r w:rsidR="00695365" w:rsidRPr="00695365">
        <w:rPr>
          <w:i/>
          <w:iCs/>
          <w:sz w:val="26"/>
          <w:szCs w:val="26"/>
          <w:lang w:val="en-GB"/>
        </w:rPr>
        <w:t xml:space="preserve">“2. Nội dung thực hiện” của công văn. </w:t>
      </w:r>
      <w:r w:rsidR="00695365">
        <w:rPr>
          <w:i/>
          <w:iCs/>
          <w:sz w:val="26"/>
          <w:szCs w:val="26"/>
          <w:lang w:val="en-GB"/>
        </w:rPr>
        <w:t>N</w:t>
      </w:r>
      <w:r w:rsidR="00695365" w:rsidRPr="00695365">
        <w:rPr>
          <w:i/>
          <w:iCs/>
          <w:sz w:val="26"/>
          <w:szCs w:val="26"/>
          <w:lang w:val="en-GB"/>
        </w:rPr>
        <w:t xml:space="preserve">ội dung </w:t>
      </w:r>
      <w:r w:rsidR="00695365">
        <w:rPr>
          <w:i/>
          <w:iCs/>
          <w:sz w:val="26"/>
          <w:szCs w:val="26"/>
          <w:lang w:val="en-GB"/>
        </w:rPr>
        <w:t xml:space="preserve">báo cáo </w:t>
      </w:r>
      <w:r w:rsidR="00695365" w:rsidRPr="00695365">
        <w:rPr>
          <w:i/>
          <w:iCs/>
          <w:sz w:val="26"/>
          <w:szCs w:val="26"/>
          <w:lang w:val="en-GB"/>
        </w:rPr>
        <w:t>công việc</w:t>
      </w:r>
      <w:r w:rsidR="00695365">
        <w:rPr>
          <w:i/>
          <w:iCs/>
          <w:sz w:val="26"/>
          <w:szCs w:val="26"/>
          <w:lang w:val="en-GB"/>
        </w:rPr>
        <w:t xml:space="preserve"> cần thể hiện rõ</w:t>
      </w:r>
      <w:r w:rsidR="00695365" w:rsidRPr="00695365">
        <w:rPr>
          <w:i/>
          <w:iCs/>
          <w:sz w:val="26"/>
          <w:szCs w:val="26"/>
        </w:rPr>
        <w:t xml:space="preserve"> </w:t>
      </w:r>
      <w:r w:rsidRPr="00695365">
        <w:rPr>
          <w:i/>
          <w:iCs/>
          <w:sz w:val="26"/>
          <w:szCs w:val="26"/>
        </w:rPr>
        <w:t>công việc đã thực hiện, công việc còn tồn đọng, công việc chưa thực hiện được)</w:t>
      </w:r>
    </w:p>
    <w:p w14:paraId="68E94F70" w14:textId="77777777" w:rsidR="0081420E" w:rsidRDefault="005120A4" w:rsidP="00BA0C72">
      <w:pPr>
        <w:tabs>
          <w:tab w:val="left" w:pos="851"/>
        </w:tabs>
        <w:spacing w:after="10"/>
        <w:ind w:left="-8" w:right="9" w:firstLine="575"/>
        <w:rPr>
          <w:sz w:val="26"/>
          <w:szCs w:val="26"/>
        </w:rPr>
      </w:pPr>
      <w:r w:rsidRPr="007F5077">
        <w:rPr>
          <w:sz w:val="26"/>
          <w:szCs w:val="26"/>
        </w:rPr>
        <w:t>1. Các nội dung được phân công thực hiện trong kế hoạch này và các nội dung trong kế hoạch của đơn vị đã ban hành</w:t>
      </w:r>
    </w:p>
    <w:p w14:paraId="59997332" w14:textId="77777777" w:rsidR="005120A4" w:rsidRPr="007F5077" w:rsidRDefault="005120A4" w:rsidP="0081420E">
      <w:pPr>
        <w:numPr>
          <w:ilvl w:val="0"/>
          <w:numId w:val="2"/>
        </w:numPr>
        <w:tabs>
          <w:tab w:val="left" w:pos="851"/>
        </w:tabs>
        <w:spacing w:after="13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Tên nội dung công việc: </w:t>
      </w:r>
    </w:p>
    <w:p w14:paraId="6EE53A80" w14:textId="77777777" w:rsidR="005120A4" w:rsidRPr="007F5077" w:rsidRDefault="005120A4" w:rsidP="001D1360">
      <w:pPr>
        <w:numPr>
          <w:ilvl w:val="0"/>
          <w:numId w:val="2"/>
        </w:numPr>
        <w:tabs>
          <w:tab w:val="left" w:pos="851"/>
        </w:tabs>
        <w:spacing w:after="13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Thời gian dự kiến hoàn thành theo kế hoạch: </w:t>
      </w:r>
    </w:p>
    <w:p w14:paraId="6B022B92" w14:textId="77777777" w:rsidR="005120A4" w:rsidRPr="007F5077" w:rsidRDefault="005120A4" w:rsidP="001D1360">
      <w:pPr>
        <w:numPr>
          <w:ilvl w:val="0"/>
          <w:numId w:val="2"/>
        </w:numPr>
        <w:tabs>
          <w:tab w:val="left" w:pos="851"/>
        </w:tabs>
        <w:spacing w:after="10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Tình trạng: (chưa thực hiện / đang thực hiện / đã hoàn thành) - Nội dung đã thực hiện trong quý:  </w:t>
      </w:r>
    </w:p>
    <w:p w14:paraId="4D4E6F9B" w14:textId="77777777" w:rsidR="0081420E" w:rsidRDefault="005120A4" w:rsidP="001D1360">
      <w:pPr>
        <w:numPr>
          <w:ilvl w:val="0"/>
          <w:numId w:val="2"/>
        </w:numPr>
        <w:tabs>
          <w:tab w:val="left" w:pos="851"/>
        </w:tabs>
        <w:spacing w:after="0" w:line="287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Kết quả đạt được đến thời điểm báo cáo: báo cáo cụ thể, chi tiết kết quả đạt được, tiến độ đã đạt bao nhiêu % so với kế hoạch. </w:t>
      </w:r>
    </w:p>
    <w:p w14:paraId="551C78FB" w14:textId="77777777" w:rsidR="0081420E" w:rsidRDefault="005120A4" w:rsidP="0081420E">
      <w:pPr>
        <w:tabs>
          <w:tab w:val="left" w:pos="851"/>
        </w:tabs>
        <w:spacing w:after="0" w:line="287" w:lineRule="auto"/>
        <w:ind w:left="575" w:right="176" w:firstLine="0"/>
        <w:rPr>
          <w:sz w:val="26"/>
          <w:szCs w:val="26"/>
        </w:rPr>
      </w:pPr>
      <w:r w:rsidRPr="007F5077">
        <w:rPr>
          <w:sz w:val="26"/>
          <w:szCs w:val="26"/>
        </w:rPr>
        <w:t>2. Các công việc đột xuất theo chỉ đạo của Sở GDĐT</w:t>
      </w:r>
    </w:p>
    <w:p w14:paraId="405A0FB3" w14:textId="77777777" w:rsidR="005120A4" w:rsidRPr="007F5077" w:rsidRDefault="005120A4" w:rsidP="0081420E">
      <w:pPr>
        <w:numPr>
          <w:ilvl w:val="0"/>
          <w:numId w:val="2"/>
        </w:numPr>
        <w:tabs>
          <w:tab w:val="left" w:pos="851"/>
        </w:tabs>
        <w:spacing w:after="15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Tên nội dung công việc: </w:t>
      </w:r>
    </w:p>
    <w:p w14:paraId="5A1909B0" w14:textId="77777777" w:rsidR="005120A4" w:rsidRPr="007F5077" w:rsidRDefault="005120A4" w:rsidP="001D1360">
      <w:pPr>
        <w:numPr>
          <w:ilvl w:val="0"/>
          <w:numId w:val="2"/>
        </w:numPr>
        <w:tabs>
          <w:tab w:val="left" w:pos="851"/>
        </w:tabs>
        <w:spacing w:after="15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Thời gian dự kiến hoàn thành theo kế hoạch: </w:t>
      </w:r>
    </w:p>
    <w:p w14:paraId="0D957F9B" w14:textId="77777777" w:rsidR="005120A4" w:rsidRPr="007F5077" w:rsidRDefault="005120A4" w:rsidP="001D1360">
      <w:pPr>
        <w:numPr>
          <w:ilvl w:val="0"/>
          <w:numId w:val="2"/>
        </w:numPr>
        <w:tabs>
          <w:tab w:val="left" w:pos="851"/>
        </w:tabs>
        <w:spacing w:after="11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Tình trạng: (chưa thực hiện / đang thực hiện / đã hoàn thành) - Nội dung đã thực hiện trong quý:  </w:t>
      </w:r>
    </w:p>
    <w:p w14:paraId="3B4D088B" w14:textId="77777777" w:rsidR="005120A4" w:rsidRPr="007F5077" w:rsidRDefault="005120A4" w:rsidP="001D1360">
      <w:pPr>
        <w:numPr>
          <w:ilvl w:val="0"/>
          <w:numId w:val="2"/>
        </w:numPr>
        <w:tabs>
          <w:tab w:val="left" w:pos="851"/>
        </w:tabs>
        <w:spacing w:after="20" w:line="269" w:lineRule="auto"/>
        <w:ind w:right="176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Kết quả đạt được đến thời điểm báo cáo: báo cáo cụ thể, chi tiết kết quả đạt được, tiến độ đã đạt bao nhiêu % so với kế hoạch. </w:t>
      </w:r>
    </w:p>
    <w:p w14:paraId="154D8EEC" w14:textId="77777777" w:rsidR="005120A4" w:rsidRPr="007F5077" w:rsidRDefault="005120A4" w:rsidP="005120A4">
      <w:pPr>
        <w:spacing w:after="0" w:line="271" w:lineRule="auto"/>
        <w:ind w:left="10" w:hanging="10"/>
        <w:rPr>
          <w:sz w:val="26"/>
          <w:szCs w:val="26"/>
        </w:rPr>
      </w:pPr>
      <w:r w:rsidRPr="007F5077">
        <w:rPr>
          <w:b/>
          <w:sz w:val="26"/>
          <w:szCs w:val="26"/>
        </w:rPr>
        <w:t>II. KẾ HOẠCH THỰC HIỆN TRONG QUÝ TIẾP THEO</w:t>
      </w:r>
      <w:r w:rsidRPr="007F5077">
        <w:rPr>
          <w:sz w:val="26"/>
          <w:szCs w:val="26"/>
        </w:rPr>
        <w:t xml:space="preserve"> </w:t>
      </w:r>
    </w:p>
    <w:p w14:paraId="5B709FB7" w14:textId="77777777" w:rsidR="0081420E" w:rsidRDefault="005120A4" w:rsidP="0081420E">
      <w:pPr>
        <w:tabs>
          <w:tab w:val="left" w:pos="851"/>
        </w:tabs>
        <w:spacing w:after="10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1. Các công việc được phân công thực hiện trong kế hoạch này và các công việc trong kế hoạch của đơn vị đã ban hành </w:t>
      </w:r>
    </w:p>
    <w:p w14:paraId="0AAC213A" w14:textId="77777777" w:rsidR="005120A4" w:rsidRPr="007F5077" w:rsidRDefault="005120A4" w:rsidP="0081420E">
      <w:pPr>
        <w:numPr>
          <w:ilvl w:val="0"/>
          <w:numId w:val="3"/>
        </w:numPr>
        <w:tabs>
          <w:tab w:val="left" w:pos="851"/>
        </w:tabs>
        <w:spacing w:after="11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Tên nội dung công việc: </w:t>
      </w:r>
    </w:p>
    <w:p w14:paraId="08835736" w14:textId="77777777" w:rsidR="005120A4" w:rsidRPr="007F5077" w:rsidRDefault="005120A4" w:rsidP="0081420E">
      <w:pPr>
        <w:numPr>
          <w:ilvl w:val="0"/>
          <w:numId w:val="3"/>
        </w:numPr>
        <w:tabs>
          <w:tab w:val="left" w:pos="851"/>
        </w:tabs>
        <w:spacing w:after="11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Thời gian dự kiến hoàn thành theo kế hoạch: </w:t>
      </w:r>
    </w:p>
    <w:p w14:paraId="31B55B61" w14:textId="77777777" w:rsidR="005120A4" w:rsidRPr="007F5077" w:rsidRDefault="005120A4" w:rsidP="0081420E">
      <w:pPr>
        <w:numPr>
          <w:ilvl w:val="0"/>
          <w:numId w:val="3"/>
        </w:numPr>
        <w:tabs>
          <w:tab w:val="left" w:pos="851"/>
        </w:tabs>
        <w:spacing w:after="12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Hiện trạng kết quả đạt được: </w:t>
      </w:r>
    </w:p>
    <w:p w14:paraId="157F6AE3" w14:textId="77777777" w:rsidR="005120A4" w:rsidRPr="007F5077" w:rsidRDefault="005120A4" w:rsidP="0081420E">
      <w:pPr>
        <w:numPr>
          <w:ilvl w:val="0"/>
          <w:numId w:val="3"/>
        </w:numPr>
        <w:tabs>
          <w:tab w:val="left" w:pos="851"/>
        </w:tabs>
        <w:spacing w:after="14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Nội dung thực hiện trong quý tiếp theo:  </w:t>
      </w:r>
    </w:p>
    <w:p w14:paraId="5434475A" w14:textId="77777777" w:rsidR="0081420E" w:rsidRDefault="005120A4" w:rsidP="0081420E">
      <w:pPr>
        <w:tabs>
          <w:tab w:val="left" w:pos="851"/>
        </w:tabs>
        <w:spacing w:after="12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>2. Các công việc đột xuất theo chỉ đạo của Sở</w:t>
      </w:r>
      <w:r w:rsidR="0081420E">
        <w:rPr>
          <w:sz w:val="26"/>
          <w:szCs w:val="26"/>
          <w:lang w:val="en-GB"/>
        </w:rPr>
        <w:t xml:space="preserve"> </w:t>
      </w:r>
      <w:r w:rsidRPr="007F5077">
        <w:rPr>
          <w:sz w:val="26"/>
          <w:szCs w:val="26"/>
        </w:rPr>
        <w:t>GDĐT</w:t>
      </w:r>
    </w:p>
    <w:p w14:paraId="74A22D12" w14:textId="77777777" w:rsidR="005120A4" w:rsidRPr="007F5077" w:rsidRDefault="005120A4" w:rsidP="0081420E">
      <w:pPr>
        <w:numPr>
          <w:ilvl w:val="0"/>
          <w:numId w:val="4"/>
        </w:numPr>
        <w:tabs>
          <w:tab w:val="left" w:pos="851"/>
        </w:tabs>
        <w:spacing w:after="8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Tên nội dung công việc: </w:t>
      </w:r>
    </w:p>
    <w:p w14:paraId="0CA80287" w14:textId="77777777" w:rsidR="005120A4" w:rsidRPr="007F5077" w:rsidRDefault="005120A4" w:rsidP="0081420E">
      <w:pPr>
        <w:numPr>
          <w:ilvl w:val="0"/>
          <w:numId w:val="4"/>
        </w:numPr>
        <w:tabs>
          <w:tab w:val="left" w:pos="851"/>
        </w:tabs>
        <w:spacing w:after="8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Thời gian dự kiến hoàn thành theo kế hoạch: </w:t>
      </w:r>
    </w:p>
    <w:p w14:paraId="2475B99B" w14:textId="77777777" w:rsidR="005120A4" w:rsidRPr="007F5077" w:rsidRDefault="005120A4" w:rsidP="0081420E">
      <w:pPr>
        <w:numPr>
          <w:ilvl w:val="0"/>
          <w:numId w:val="4"/>
        </w:numPr>
        <w:tabs>
          <w:tab w:val="left" w:pos="851"/>
        </w:tabs>
        <w:spacing w:after="12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Hiện trạng kết quả đạt được: </w:t>
      </w:r>
    </w:p>
    <w:p w14:paraId="535E2A80" w14:textId="77777777" w:rsidR="005120A4" w:rsidRDefault="005120A4" w:rsidP="0081420E">
      <w:pPr>
        <w:numPr>
          <w:ilvl w:val="0"/>
          <w:numId w:val="4"/>
        </w:numPr>
        <w:tabs>
          <w:tab w:val="left" w:pos="851"/>
        </w:tabs>
        <w:spacing w:after="24" w:line="269" w:lineRule="auto"/>
        <w:ind w:left="-8" w:right="11" w:firstLine="575"/>
        <w:rPr>
          <w:sz w:val="26"/>
          <w:szCs w:val="26"/>
        </w:rPr>
      </w:pPr>
      <w:r w:rsidRPr="007F5077">
        <w:rPr>
          <w:sz w:val="26"/>
          <w:szCs w:val="26"/>
        </w:rPr>
        <w:t xml:space="preserve">Nội dung thực hiện trong quý tiếp theo: </w:t>
      </w:r>
    </w:p>
    <w:p w14:paraId="5E915D5F" w14:textId="77777777" w:rsidR="00695365" w:rsidRPr="007F5077" w:rsidRDefault="00695365" w:rsidP="00695365">
      <w:pPr>
        <w:tabs>
          <w:tab w:val="left" w:pos="851"/>
        </w:tabs>
        <w:spacing w:after="24" w:line="269" w:lineRule="auto"/>
        <w:ind w:left="567" w:right="11" w:firstLine="0"/>
        <w:rPr>
          <w:sz w:val="26"/>
          <w:szCs w:val="26"/>
        </w:rPr>
      </w:pPr>
    </w:p>
    <w:p w14:paraId="09B7DC6F" w14:textId="77777777" w:rsidR="005120A4" w:rsidRPr="007F5077" w:rsidRDefault="005120A4" w:rsidP="005120A4">
      <w:pPr>
        <w:spacing w:after="0" w:line="271" w:lineRule="auto"/>
        <w:ind w:left="10" w:hanging="10"/>
        <w:rPr>
          <w:sz w:val="26"/>
          <w:szCs w:val="26"/>
        </w:rPr>
      </w:pPr>
      <w:r w:rsidRPr="007F5077">
        <w:rPr>
          <w:b/>
          <w:sz w:val="26"/>
          <w:szCs w:val="26"/>
        </w:rPr>
        <w:lastRenderedPageBreak/>
        <w:t>III. CÁC KHÓ KHĂN VÀ KIẾN NGHỊ, ĐỀ XUẤT</w:t>
      </w:r>
      <w:r w:rsidRPr="007F5077">
        <w:rPr>
          <w:sz w:val="26"/>
          <w:szCs w:val="26"/>
        </w:rPr>
        <w:t xml:space="preserve"> </w:t>
      </w:r>
    </w:p>
    <w:p w14:paraId="6D903669" w14:textId="77777777" w:rsidR="005120A4" w:rsidRPr="007F5077" w:rsidRDefault="005120A4" w:rsidP="00BA0C72">
      <w:pPr>
        <w:spacing w:after="24" w:line="259" w:lineRule="auto"/>
        <w:ind w:left="0" w:firstLine="0"/>
        <w:rPr>
          <w:sz w:val="26"/>
          <w:szCs w:val="26"/>
        </w:rPr>
      </w:pPr>
      <w:r w:rsidRPr="007F5077">
        <w:rPr>
          <w:sz w:val="26"/>
          <w:szCs w:val="26"/>
        </w:rPr>
        <w:t xml:space="preserve"> </w:t>
      </w:r>
      <w:r w:rsidRPr="007F5077">
        <w:rPr>
          <w:i/>
          <w:sz w:val="26"/>
          <w:szCs w:val="26"/>
        </w:rPr>
        <w:t>(Đính kèm bảng phụ lục các nội dung thực hiện)</w:t>
      </w:r>
      <w:r w:rsidRPr="007F5077">
        <w:rPr>
          <w:sz w:val="26"/>
          <w:szCs w:val="26"/>
        </w:rPr>
        <w:t xml:space="preserve"> </w:t>
      </w:r>
    </w:p>
    <w:p w14:paraId="50843ACD" w14:textId="77777777" w:rsidR="00BA0C72" w:rsidRDefault="005120A4" w:rsidP="00BA0C72">
      <w:pPr>
        <w:spacing w:after="0" w:line="259" w:lineRule="auto"/>
        <w:ind w:left="0" w:firstLine="0"/>
        <w:rPr>
          <w:b/>
          <w:sz w:val="26"/>
          <w:szCs w:val="26"/>
        </w:rPr>
      </w:pPr>
      <w:r w:rsidRPr="007F5077">
        <w:rPr>
          <w:b/>
          <w:sz w:val="26"/>
          <w:szCs w:val="26"/>
        </w:rPr>
        <w:t xml:space="preserve"> </w:t>
      </w:r>
      <w:r w:rsidRPr="007F5077">
        <w:rPr>
          <w:b/>
          <w:sz w:val="26"/>
          <w:szCs w:val="26"/>
        </w:rPr>
        <w:tab/>
        <w:t xml:space="preserve"> </w:t>
      </w:r>
    </w:p>
    <w:p w14:paraId="7BD0B099" w14:textId="77777777" w:rsidR="005120A4" w:rsidRPr="00BA0C72" w:rsidRDefault="005120A4" w:rsidP="00BA0C72">
      <w:pPr>
        <w:spacing w:after="0" w:line="259" w:lineRule="auto"/>
        <w:ind w:left="0" w:firstLine="0"/>
        <w:jc w:val="center"/>
        <w:rPr>
          <w:b/>
          <w:bCs/>
          <w:sz w:val="26"/>
          <w:szCs w:val="26"/>
        </w:rPr>
      </w:pPr>
      <w:r w:rsidRPr="00BA0C72">
        <w:rPr>
          <w:b/>
          <w:bCs/>
          <w:sz w:val="26"/>
          <w:szCs w:val="26"/>
        </w:rPr>
        <w:t>BẢNG TỔNG HỢP BÁO CÁO VỀ CÁC NỘI DUNG THỰC HIỆN  THEO KẾ HOẠCH CỦA SỞ NĂM 2023</w:t>
      </w:r>
    </w:p>
    <w:p w14:paraId="1013CD87" w14:textId="77777777" w:rsidR="005120A4" w:rsidRDefault="005120A4" w:rsidP="005120A4">
      <w:pPr>
        <w:spacing w:after="0" w:line="259" w:lineRule="auto"/>
        <w:ind w:left="0" w:firstLine="0"/>
        <w:rPr>
          <w:i/>
          <w:color w:val="C00000"/>
          <w:sz w:val="26"/>
          <w:szCs w:val="26"/>
        </w:rPr>
      </w:pPr>
      <w:r w:rsidRPr="007F5077">
        <w:rPr>
          <w:i/>
          <w:color w:val="C00000"/>
          <w:sz w:val="26"/>
          <w:szCs w:val="26"/>
        </w:rPr>
        <w:t xml:space="preserve">Lưu ý: Đơn vị cập nhật báo cáo vào các cột (3), (4), (5), (6), không xóa dòng hoặc chỉnh sửa nội dung ở cột (2) </w:t>
      </w:r>
    </w:p>
    <w:p w14:paraId="62C075E7" w14:textId="77777777" w:rsidR="00E9028B" w:rsidRDefault="00E9028B" w:rsidP="005120A4">
      <w:pPr>
        <w:spacing w:after="0" w:line="259" w:lineRule="auto"/>
        <w:ind w:left="0" w:firstLine="0"/>
        <w:rPr>
          <w:i/>
          <w:color w:val="C00000"/>
          <w:sz w:val="26"/>
          <w:szCs w:val="26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242"/>
        <w:gridCol w:w="1500"/>
        <w:gridCol w:w="1321"/>
        <w:gridCol w:w="1234"/>
        <w:gridCol w:w="1308"/>
      </w:tblGrid>
      <w:tr w:rsidR="00E9028B" w:rsidRPr="001D1360" w14:paraId="2EEC678E" w14:textId="77777777" w:rsidTr="001D1360">
        <w:tc>
          <w:tcPr>
            <w:tcW w:w="577" w:type="dxa"/>
            <w:shd w:val="clear" w:color="auto" w:fill="auto"/>
            <w:vAlign w:val="center"/>
          </w:tcPr>
          <w:p w14:paraId="0C781229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1D1360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55D704E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1D1360">
              <w:rPr>
                <w:b/>
                <w:bCs/>
                <w:sz w:val="24"/>
                <w:szCs w:val="24"/>
              </w:rPr>
              <w:t>Nội dung công việc theo kế hoạch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AA5022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1D1360">
              <w:rPr>
                <w:b/>
                <w:bCs/>
                <w:sz w:val="24"/>
                <w:szCs w:val="24"/>
              </w:rPr>
              <w:t>Nội dung đã thực hiện trong quý, kết quả đạt được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CD0DC20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1D1360">
              <w:rPr>
                <w:b/>
                <w:bCs/>
                <w:sz w:val="24"/>
                <w:szCs w:val="24"/>
              </w:rPr>
              <w:t>Nội dung thực hiện trong quý tiếp theo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399A52D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1D1360">
              <w:rPr>
                <w:b/>
                <w:bCs/>
                <w:sz w:val="24"/>
                <w:szCs w:val="24"/>
              </w:rPr>
              <w:t>Khó khăn, vướng mắc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86251E4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1D1360">
              <w:rPr>
                <w:b/>
                <w:bCs/>
                <w:sz w:val="24"/>
                <w:szCs w:val="24"/>
              </w:rPr>
              <w:t>Kiến nghị, đề xuất</w:t>
            </w:r>
          </w:p>
        </w:tc>
      </w:tr>
      <w:tr w:rsidR="00E9028B" w:rsidRPr="001D1360" w14:paraId="4DA514F7" w14:textId="77777777" w:rsidTr="001D1360">
        <w:tc>
          <w:tcPr>
            <w:tcW w:w="577" w:type="dxa"/>
            <w:shd w:val="clear" w:color="auto" w:fill="auto"/>
            <w:vAlign w:val="center"/>
          </w:tcPr>
          <w:p w14:paraId="3E4D7041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(1)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BD833E6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(2)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4BC090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(3)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527557E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(4)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1077BF1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(5)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72ABD18" w14:textId="77777777" w:rsidR="00E9028B" w:rsidRPr="001D1360" w:rsidRDefault="00E9028B" w:rsidP="001D1360">
            <w:pPr>
              <w:spacing w:after="0" w:line="259" w:lineRule="auto"/>
              <w:ind w:left="0" w:firstLine="0"/>
              <w:jc w:val="center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(6)</w:t>
            </w:r>
          </w:p>
        </w:tc>
      </w:tr>
      <w:tr w:rsidR="00441557" w:rsidRPr="001D1360" w14:paraId="244C5CC6" w14:textId="77777777" w:rsidTr="001D1360">
        <w:tc>
          <w:tcPr>
            <w:tcW w:w="9182" w:type="dxa"/>
            <w:gridSpan w:val="6"/>
            <w:shd w:val="clear" w:color="auto" w:fill="auto"/>
            <w:vAlign w:val="center"/>
          </w:tcPr>
          <w:p w14:paraId="51221A00" w14:textId="77777777" w:rsidR="00441557" w:rsidRPr="001D1360" w:rsidRDefault="00441557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  <w:lang w:val="en-GB"/>
              </w:rPr>
              <w:t xml:space="preserve">1. </w:t>
            </w:r>
            <w:r w:rsidRPr="001D1360">
              <w:rPr>
                <w:sz w:val="24"/>
                <w:szCs w:val="24"/>
              </w:rPr>
              <w:t>Triển khai nền tảng quản trị dữ liệu Ngành</w:t>
            </w:r>
          </w:p>
        </w:tc>
      </w:tr>
      <w:tr w:rsidR="00E9028B" w:rsidRPr="001D1360" w14:paraId="7DF067A9" w14:textId="77777777" w:rsidTr="001D1360">
        <w:tc>
          <w:tcPr>
            <w:tcW w:w="577" w:type="dxa"/>
            <w:shd w:val="clear" w:color="auto" w:fill="auto"/>
            <w:vAlign w:val="center"/>
          </w:tcPr>
          <w:p w14:paraId="208FEB8D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1.1.</w:t>
            </w:r>
          </w:p>
        </w:tc>
        <w:tc>
          <w:tcPr>
            <w:tcW w:w="3242" w:type="dxa"/>
            <w:shd w:val="clear" w:color="auto" w:fill="auto"/>
          </w:tcPr>
          <w:p w14:paraId="4C4C4EF9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Phối hợp thực hiện trong công tác hoàn thiện Bản đồ số ngành GDĐT (EDUGIS)</w:t>
            </w:r>
          </w:p>
        </w:tc>
        <w:tc>
          <w:tcPr>
            <w:tcW w:w="1500" w:type="dxa"/>
            <w:shd w:val="clear" w:color="auto" w:fill="auto"/>
          </w:tcPr>
          <w:p w14:paraId="267E7CA0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5D7FDB9E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0D191FE8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7E9C327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7862FE74" w14:textId="77777777" w:rsidTr="001D1360">
        <w:tc>
          <w:tcPr>
            <w:tcW w:w="577" w:type="dxa"/>
            <w:shd w:val="clear" w:color="auto" w:fill="auto"/>
            <w:vAlign w:val="center"/>
          </w:tcPr>
          <w:p w14:paraId="0AC5BCF4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1.2.</w:t>
            </w:r>
          </w:p>
        </w:tc>
        <w:tc>
          <w:tcPr>
            <w:tcW w:w="3242" w:type="dxa"/>
            <w:shd w:val="clear" w:color="auto" w:fill="auto"/>
          </w:tcPr>
          <w:p w14:paraId="5EEE882C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 Phối hợp thực hiện trong công tác Xây dựng Hệ thống điều hành và giám sát thông tin tại Sở (IOC)</w:t>
            </w:r>
          </w:p>
        </w:tc>
        <w:tc>
          <w:tcPr>
            <w:tcW w:w="1500" w:type="dxa"/>
            <w:shd w:val="clear" w:color="auto" w:fill="auto"/>
          </w:tcPr>
          <w:p w14:paraId="7FEAEE46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72C40204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648E46C4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13DBC06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509C7462" w14:textId="77777777" w:rsidTr="001D1360">
        <w:tc>
          <w:tcPr>
            <w:tcW w:w="577" w:type="dxa"/>
            <w:shd w:val="clear" w:color="auto" w:fill="auto"/>
            <w:vAlign w:val="center"/>
          </w:tcPr>
          <w:p w14:paraId="08C8A4E6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2</w:t>
            </w:r>
          </w:p>
        </w:tc>
        <w:tc>
          <w:tcPr>
            <w:tcW w:w="3242" w:type="dxa"/>
            <w:shd w:val="clear" w:color="auto" w:fill="auto"/>
          </w:tcPr>
          <w:p w14:paraId="146ACFAB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 Đào tạo bồi dưỡng cho cán bộ quản lý, giáo viên, nhân viên CNTT về chuyển đổi số</w:t>
            </w:r>
          </w:p>
        </w:tc>
        <w:tc>
          <w:tcPr>
            <w:tcW w:w="1500" w:type="dxa"/>
            <w:shd w:val="clear" w:color="auto" w:fill="auto"/>
          </w:tcPr>
          <w:p w14:paraId="60AD8ADE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7CB545E1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5146C3C5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2D1404C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441557" w:rsidRPr="001D1360" w14:paraId="61D5E665" w14:textId="77777777" w:rsidTr="001D1360">
        <w:tc>
          <w:tcPr>
            <w:tcW w:w="9182" w:type="dxa"/>
            <w:gridSpan w:val="6"/>
            <w:shd w:val="clear" w:color="auto" w:fill="auto"/>
            <w:vAlign w:val="center"/>
          </w:tcPr>
          <w:p w14:paraId="1D29A61A" w14:textId="77777777" w:rsidR="00441557" w:rsidRPr="001D1360" w:rsidRDefault="00441557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3</w:t>
            </w:r>
            <w:r w:rsidRPr="001D1360">
              <w:rPr>
                <w:sz w:val="24"/>
                <w:szCs w:val="24"/>
                <w:lang w:val="en-GB"/>
              </w:rPr>
              <w:t xml:space="preserve">. </w:t>
            </w:r>
            <w:r w:rsidRPr="001D1360">
              <w:rPr>
                <w:sz w:val="24"/>
                <w:szCs w:val="24"/>
              </w:rPr>
              <w:t>Các văn bản, quy định liên quan đến chuyển đổi số</w:t>
            </w:r>
          </w:p>
        </w:tc>
      </w:tr>
      <w:tr w:rsidR="00E9028B" w:rsidRPr="001D1360" w14:paraId="1A9D8895" w14:textId="77777777" w:rsidTr="001D1360">
        <w:tc>
          <w:tcPr>
            <w:tcW w:w="577" w:type="dxa"/>
            <w:shd w:val="clear" w:color="auto" w:fill="auto"/>
            <w:vAlign w:val="center"/>
          </w:tcPr>
          <w:p w14:paraId="65F49E4F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3.1.</w:t>
            </w:r>
          </w:p>
        </w:tc>
        <w:tc>
          <w:tcPr>
            <w:tcW w:w="3242" w:type="dxa"/>
            <w:shd w:val="clear" w:color="auto" w:fill="auto"/>
          </w:tcPr>
          <w:p w14:paraId="746A32EF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 Áp dụng Bộ tiêu chí đánh giá mức độ chuyển đổi số của cơ sở giáo dục</w:t>
            </w:r>
          </w:p>
        </w:tc>
        <w:tc>
          <w:tcPr>
            <w:tcW w:w="1500" w:type="dxa"/>
            <w:shd w:val="clear" w:color="auto" w:fill="auto"/>
          </w:tcPr>
          <w:p w14:paraId="2930ECCB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54F8E5DC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6B971903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EA77E1B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612F5C02" w14:textId="77777777" w:rsidTr="001D1360">
        <w:tc>
          <w:tcPr>
            <w:tcW w:w="577" w:type="dxa"/>
            <w:shd w:val="clear" w:color="auto" w:fill="auto"/>
            <w:vAlign w:val="center"/>
          </w:tcPr>
          <w:p w14:paraId="288D8D81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3.2.</w:t>
            </w:r>
          </w:p>
        </w:tc>
        <w:tc>
          <w:tcPr>
            <w:tcW w:w="3242" w:type="dxa"/>
            <w:shd w:val="clear" w:color="auto" w:fill="auto"/>
          </w:tcPr>
          <w:p w14:paraId="597A4B61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Thực hiện đúng Quy chế thu thập, quản lý, khai thác, chia sẻ và sử dụng dữ liệu của ngành GDĐT </w:t>
            </w:r>
          </w:p>
        </w:tc>
        <w:tc>
          <w:tcPr>
            <w:tcW w:w="1500" w:type="dxa"/>
            <w:shd w:val="clear" w:color="auto" w:fill="auto"/>
          </w:tcPr>
          <w:p w14:paraId="43AAA6F3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04D38289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41437578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3FE632B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1276109B" w14:textId="77777777" w:rsidTr="001D1360">
        <w:tc>
          <w:tcPr>
            <w:tcW w:w="577" w:type="dxa"/>
            <w:shd w:val="clear" w:color="auto" w:fill="auto"/>
            <w:vAlign w:val="center"/>
          </w:tcPr>
          <w:p w14:paraId="70E9AE70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3.3.</w:t>
            </w:r>
          </w:p>
        </w:tc>
        <w:tc>
          <w:tcPr>
            <w:tcW w:w="3242" w:type="dxa"/>
            <w:shd w:val="clear" w:color="auto" w:fill="auto"/>
          </w:tcPr>
          <w:p w14:paraId="4FD5E63D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Áp dụng Kiến trúc tham chiếu bộ giải pháp chuyển đổi số cơ bản cho đơn vị giáo dục phổ thông và giáo dục thường xuyên </w:t>
            </w:r>
          </w:p>
        </w:tc>
        <w:tc>
          <w:tcPr>
            <w:tcW w:w="1500" w:type="dxa"/>
            <w:shd w:val="clear" w:color="auto" w:fill="auto"/>
          </w:tcPr>
          <w:p w14:paraId="5BEE8D32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69ABAB9A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79E3171F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7FAFAD9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3A722481" w14:textId="77777777" w:rsidTr="001D1360">
        <w:tc>
          <w:tcPr>
            <w:tcW w:w="577" w:type="dxa"/>
            <w:shd w:val="clear" w:color="auto" w:fill="auto"/>
            <w:vAlign w:val="center"/>
          </w:tcPr>
          <w:p w14:paraId="5667BF82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4.</w:t>
            </w:r>
          </w:p>
        </w:tc>
        <w:tc>
          <w:tcPr>
            <w:tcW w:w="3242" w:type="dxa"/>
            <w:shd w:val="clear" w:color="auto" w:fill="auto"/>
          </w:tcPr>
          <w:p w14:paraId="652AB6B7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Tiếp tục vận hành và hoàn thiện Hệ thống tuyển sinh đầu cấp </w:t>
            </w:r>
          </w:p>
        </w:tc>
        <w:tc>
          <w:tcPr>
            <w:tcW w:w="1500" w:type="dxa"/>
            <w:shd w:val="clear" w:color="auto" w:fill="auto"/>
          </w:tcPr>
          <w:p w14:paraId="32B0782D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36FF2D31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76757848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39446F0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2BDBCD18" w14:textId="77777777" w:rsidTr="001D1360">
        <w:tc>
          <w:tcPr>
            <w:tcW w:w="577" w:type="dxa"/>
            <w:shd w:val="clear" w:color="auto" w:fill="auto"/>
            <w:vAlign w:val="center"/>
          </w:tcPr>
          <w:p w14:paraId="47EF2EFF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5.</w:t>
            </w:r>
          </w:p>
        </w:tc>
        <w:tc>
          <w:tcPr>
            <w:tcW w:w="3242" w:type="dxa"/>
            <w:shd w:val="clear" w:color="auto" w:fill="auto"/>
          </w:tcPr>
          <w:p w14:paraId="3DEAC713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Áp dụng Bộ giải pháp chuyển đổi số cơ bản cho cơ sở giáo dục phổ thông và giáo dục thường xuyên </w:t>
            </w:r>
          </w:p>
        </w:tc>
        <w:tc>
          <w:tcPr>
            <w:tcW w:w="1500" w:type="dxa"/>
            <w:shd w:val="clear" w:color="auto" w:fill="auto"/>
          </w:tcPr>
          <w:p w14:paraId="72E406F4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30EBC3CA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5FC2EDAE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425091F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2ADA180E" w14:textId="77777777" w:rsidTr="001D1360">
        <w:tc>
          <w:tcPr>
            <w:tcW w:w="577" w:type="dxa"/>
            <w:shd w:val="clear" w:color="auto" w:fill="auto"/>
            <w:vAlign w:val="center"/>
          </w:tcPr>
          <w:p w14:paraId="2A57DB9A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6.</w:t>
            </w:r>
          </w:p>
        </w:tc>
        <w:tc>
          <w:tcPr>
            <w:tcW w:w="3242" w:type="dxa"/>
            <w:shd w:val="clear" w:color="auto" w:fill="auto"/>
          </w:tcPr>
          <w:p w14:paraId="07905A2C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Triển khai học bạ điện tử kết hợp ứng dụng công nghệ chuỗi </w:t>
            </w:r>
            <w:r w:rsidRPr="001D1360">
              <w:rPr>
                <w:sz w:val="24"/>
                <w:szCs w:val="24"/>
              </w:rPr>
              <w:lastRenderedPageBreak/>
              <w:t xml:space="preserve">khối (Blockchain) trong lưu trữ quản lý, lưu trữ dữ liệu </w:t>
            </w:r>
          </w:p>
        </w:tc>
        <w:tc>
          <w:tcPr>
            <w:tcW w:w="1500" w:type="dxa"/>
            <w:shd w:val="clear" w:color="auto" w:fill="auto"/>
          </w:tcPr>
          <w:p w14:paraId="47DFF871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764AD233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2F6EF5D9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EDA6178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259B9ABF" w14:textId="77777777" w:rsidTr="001D1360">
        <w:tc>
          <w:tcPr>
            <w:tcW w:w="577" w:type="dxa"/>
            <w:shd w:val="clear" w:color="auto" w:fill="auto"/>
            <w:vAlign w:val="center"/>
          </w:tcPr>
          <w:p w14:paraId="0BD9944D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7.</w:t>
            </w:r>
          </w:p>
        </w:tc>
        <w:tc>
          <w:tcPr>
            <w:tcW w:w="3242" w:type="dxa"/>
            <w:shd w:val="clear" w:color="auto" w:fill="auto"/>
          </w:tcPr>
          <w:p w14:paraId="351AFED4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Phối hợp triển khai hệ thống Văn phòng điện tử cho ngành GDĐT </w:t>
            </w:r>
          </w:p>
        </w:tc>
        <w:tc>
          <w:tcPr>
            <w:tcW w:w="1500" w:type="dxa"/>
            <w:shd w:val="clear" w:color="auto" w:fill="auto"/>
          </w:tcPr>
          <w:p w14:paraId="67AECEF9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38471CFF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1B3023C1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0D850AC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7E02772C" w14:textId="77777777" w:rsidTr="001D1360">
        <w:tc>
          <w:tcPr>
            <w:tcW w:w="577" w:type="dxa"/>
            <w:shd w:val="clear" w:color="auto" w:fill="auto"/>
            <w:vAlign w:val="center"/>
          </w:tcPr>
          <w:p w14:paraId="5D8C5712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8.</w:t>
            </w:r>
          </w:p>
        </w:tc>
        <w:tc>
          <w:tcPr>
            <w:tcW w:w="3242" w:type="dxa"/>
            <w:shd w:val="clear" w:color="auto" w:fill="auto"/>
          </w:tcPr>
          <w:p w14:paraId="6BF52487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Đẩy mạnh hoạt động dạy học trên môi trường trực tuyến </w:t>
            </w:r>
          </w:p>
        </w:tc>
        <w:tc>
          <w:tcPr>
            <w:tcW w:w="1500" w:type="dxa"/>
            <w:shd w:val="clear" w:color="auto" w:fill="auto"/>
          </w:tcPr>
          <w:p w14:paraId="36874AD3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7F4E5D2F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7C59E0C9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F118405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9028B" w:rsidRPr="001D1360" w14:paraId="504A8511" w14:textId="77777777" w:rsidTr="001D1360">
        <w:tc>
          <w:tcPr>
            <w:tcW w:w="577" w:type="dxa"/>
            <w:shd w:val="clear" w:color="auto" w:fill="auto"/>
            <w:vAlign w:val="center"/>
          </w:tcPr>
          <w:p w14:paraId="3FA2DE80" w14:textId="77777777" w:rsidR="00E9028B" w:rsidRPr="001D1360" w:rsidRDefault="00E9028B" w:rsidP="001D1360">
            <w:pPr>
              <w:spacing w:after="0" w:line="259" w:lineRule="auto"/>
              <w:ind w:left="0"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>9.</w:t>
            </w:r>
          </w:p>
        </w:tc>
        <w:tc>
          <w:tcPr>
            <w:tcW w:w="3242" w:type="dxa"/>
            <w:shd w:val="clear" w:color="auto" w:fill="auto"/>
          </w:tcPr>
          <w:p w14:paraId="663EB6BB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1D1360">
              <w:rPr>
                <w:sz w:val="24"/>
                <w:szCs w:val="24"/>
              </w:rPr>
              <w:t xml:space="preserve">Triển khai giải pháp thư viện số cho toàn Ngành phục vụ công tác xây dựng xã hội học tập </w:t>
            </w:r>
          </w:p>
        </w:tc>
        <w:tc>
          <w:tcPr>
            <w:tcW w:w="1500" w:type="dxa"/>
            <w:shd w:val="clear" w:color="auto" w:fill="auto"/>
          </w:tcPr>
          <w:p w14:paraId="0EF502CC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6878FDEF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04B2B203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663DE0D" w14:textId="77777777" w:rsidR="00E9028B" w:rsidRPr="001D1360" w:rsidRDefault="00E9028B" w:rsidP="001D1360">
            <w:pPr>
              <w:spacing w:after="0" w:line="259" w:lineRule="auto"/>
              <w:ind w:left="0" w:firstLine="0"/>
              <w:rPr>
                <w:i/>
                <w:color w:val="C00000"/>
                <w:sz w:val="24"/>
                <w:szCs w:val="24"/>
              </w:rPr>
            </w:pPr>
          </w:p>
        </w:tc>
      </w:tr>
    </w:tbl>
    <w:p w14:paraId="55DFD00A" w14:textId="77777777" w:rsidR="00E9028B" w:rsidRDefault="00E9028B" w:rsidP="005120A4">
      <w:pPr>
        <w:spacing w:after="0" w:line="259" w:lineRule="auto"/>
        <w:ind w:left="0" w:firstLine="0"/>
        <w:rPr>
          <w:i/>
          <w:color w:val="C00000"/>
          <w:sz w:val="26"/>
          <w:szCs w:val="26"/>
        </w:rPr>
      </w:pPr>
    </w:p>
    <w:p w14:paraId="063CFAEF" w14:textId="77777777" w:rsidR="00E9028B" w:rsidRDefault="00E9028B" w:rsidP="005120A4">
      <w:pPr>
        <w:spacing w:after="0" w:line="259" w:lineRule="auto"/>
        <w:ind w:left="0" w:firstLine="0"/>
        <w:rPr>
          <w:i/>
          <w:color w:val="C00000"/>
          <w:sz w:val="26"/>
          <w:szCs w:val="26"/>
        </w:rPr>
      </w:pPr>
    </w:p>
    <w:p w14:paraId="6C735A7E" w14:textId="77777777" w:rsidR="00E9028B" w:rsidRDefault="00E9028B" w:rsidP="005120A4">
      <w:pPr>
        <w:spacing w:after="0" w:line="259" w:lineRule="auto"/>
        <w:ind w:left="0" w:firstLine="0"/>
        <w:rPr>
          <w:i/>
          <w:color w:val="C00000"/>
          <w:sz w:val="26"/>
          <w:szCs w:val="26"/>
        </w:rPr>
      </w:pPr>
    </w:p>
    <w:p w14:paraId="20639268" w14:textId="77777777" w:rsidR="00E9028B" w:rsidRDefault="00E9028B" w:rsidP="005120A4">
      <w:pPr>
        <w:spacing w:after="0" w:line="259" w:lineRule="auto"/>
        <w:ind w:left="0" w:firstLine="0"/>
        <w:rPr>
          <w:i/>
          <w:color w:val="C00000"/>
          <w:sz w:val="26"/>
          <w:szCs w:val="26"/>
        </w:rPr>
      </w:pPr>
    </w:p>
    <w:sectPr w:rsidR="00E9028B" w:rsidSect="00331345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C7D7" w14:textId="77777777" w:rsidR="009F6822" w:rsidRDefault="009F6822" w:rsidP="00876174">
      <w:pPr>
        <w:spacing w:after="0" w:line="240" w:lineRule="auto"/>
      </w:pPr>
      <w:r>
        <w:separator/>
      </w:r>
    </w:p>
  </w:endnote>
  <w:endnote w:type="continuationSeparator" w:id="0">
    <w:p w14:paraId="5F8A0B5B" w14:textId="77777777" w:rsidR="009F6822" w:rsidRDefault="009F6822" w:rsidP="0087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AF03" w14:textId="77777777" w:rsidR="009F6822" w:rsidRDefault="009F6822" w:rsidP="00876174">
      <w:pPr>
        <w:spacing w:after="0" w:line="240" w:lineRule="auto"/>
      </w:pPr>
      <w:r>
        <w:separator/>
      </w:r>
    </w:p>
  </w:footnote>
  <w:footnote w:type="continuationSeparator" w:id="0">
    <w:p w14:paraId="2501BD28" w14:textId="77777777" w:rsidR="009F6822" w:rsidRDefault="009F6822" w:rsidP="0087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4E44" w14:textId="77777777" w:rsidR="00331345" w:rsidRPr="00331345" w:rsidRDefault="00331345" w:rsidP="0033134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1AA"/>
    <w:multiLevelType w:val="hybridMultilevel"/>
    <w:tmpl w:val="2CD660FA"/>
    <w:lvl w:ilvl="0" w:tplc="09926A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034C"/>
    <w:multiLevelType w:val="hybridMultilevel"/>
    <w:tmpl w:val="3B18859E"/>
    <w:lvl w:ilvl="0" w:tplc="25D49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D4A"/>
    <w:multiLevelType w:val="hybridMultilevel"/>
    <w:tmpl w:val="BF327D2A"/>
    <w:lvl w:ilvl="0" w:tplc="25D49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488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8CD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8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0F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A4A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6D8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A49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0D1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E316B"/>
    <w:multiLevelType w:val="hybridMultilevel"/>
    <w:tmpl w:val="8BFE09BC"/>
    <w:lvl w:ilvl="0" w:tplc="ED34A828">
      <w:start w:val="3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4BC47167"/>
    <w:multiLevelType w:val="multilevel"/>
    <w:tmpl w:val="AD981DD0"/>
    <w:lvl w:ilvl="0">
      <w:start w:val="1"/>
      <w:numFmt w:val="decimal"/>
      <w:pStyle w:val="ListBullet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457C9"/>
    <w:multiLevelType w:val="hybridMultilevel"/>
    <w:tmpl w:val="F41EAF6E"/>
    <w:lvl w:ilvl="0" w:tplc="85CC76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888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E4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086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60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4FE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CAF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A89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ED1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D17C5"/>
    <w:multiLevelType w:val="hybridMultilevel"/>
    <w:tmpl w:val="3B32633E"/>
    <w:lvl w:ilvl="0" w:tplc="CD302E3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F2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4B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68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420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845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A0D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218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C86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9750294">
    <w:abstractNumId w:val="4"/>
  </w:num>
  <w:num w:numId="2" w16cid:durableId="644817464">
    <w:abstractNumId w:val="2"/>
  </w:num>
  <w:num w:numId="3" w16cid:durableId="1834031484">
    <w:abstractNumId w:val="5"/>
  </w:num>
  <w:num w:numId="4" w16cid:durableId="1684941971">
    <w:abstractNumId w:val="6"/>
  </w:num>
  <w:num w:numId="5" w16cid:durableId="1125272159">
    <w:abstractNumId w:val="3"/>
  </w:num>
  <w:num w:numId="6" w16cid:durableId="1405183753">
    <w:abstractNumId w:val="1"/>
  </w:num>
  <w:num w:numId="7" w16cid:durableId="2597213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0"/>
    <w:rsid w:val="000029FD"/>
    <w:rsid w:val="00002B22"/>
    <w:rsid w:val="000042C6"/>
    <w:rsid w:val="0000744C"/>
    <w:rsid w:val="000118A0"/>
    <w:rsid w:val="00011E6F"/>
    <w:rsid w:val="00011EA3"/>
    <w:rsid w:val="00012095"/>
    <w:rsid w:val="000127F3"/>
    <w:rsid w:val="00020EE6"/>
    <w:rsid w:val="00027839"/>
    <w:rsid w:val="00032E5A"/>
    <w:rsid w:val="00040B7E"/>
    <w:rsid w:val="00047837"/>
    <w:rsid w:val="000509CA"/>
    <w:rsid w:val="00051126"/>
    <w:rsid w:val="00056984"/>
    <w:rsid w:val="000619F7"/>
    <w:rsid w:val="000679FE"/>
    <w:rsid w:val="000715E4"/>
    <w:rsid w:val="00071BB5"/>
    <w:rsid w:val="00086877"/>
    <w:rsid w:val="0009112A"/>
    <w:rsid w:val="000969A2"/>
    <w:rsid w:val="000A5788"/>
    <w:rsid w:val="000B151E"/>
    <w:rsid w:val="000B2263"/>
    <w:rsid w:val="000B5AF7"/>
    <w:rsid w:val="000B625A"/>
    <w:rsid w:val="000C0C0C"/>
    <w:rsid w:val="000C0E76"/>
    <w:rsid w:val="000C34F5"/>
    <w:rsid w:val="000C4A3E"/>
    <w:rsid w:val="000C5DDA"/>
    <w:rsid w:val="000C660B"/>
    <w:rsid w:val="000E162A"/>
    <w:rsid w:val="000E47C3"/>
    <w:rsid w:val="000F0741"/>
    <w:rsid w:val="000F3936"/>
    <w:rsid w:val="000F401A"/>
    <w:rsid w:val="000F62E5"/>
    <w:rsid w:val="00100C59"/>
    <w:rsid w:val="00101178"/>
    <w:rsid w:val="001012E2"/>
    <w:rsid w:val="00103486"/>
    <w:rsid w:val="00103907"/>
    <w:rsid w:val="00103E6C"/>
    <w:rsid w:val="00111F9F"/>
    <w:rsid w:val="0011603D"/>
    <w:rsid w:val="00116E00"/>
    <w:rsid w:val="00120C48"/>
    <w:rsid w:val="00123A00"/>
    <w:rsid w:val="00125191"/>
    <w:rsid w:val="001302FC"/>
    <w:rsid w:val="00130757"/>
    <w:rsid w:val="00132A10"/>
    <w:rsid w:val="00134A63"/>
    <w:rsid w:val="001373FE"/>
    <w:rsid w:val="00137BE8"/>
    <w:rsid w:val="0014084C"/>
    <w:rsid w:val="0014342D"/>
    <w:rsid w:val="001454C4"/>
    <w:rsid w:val="00154483"/>
    <w:rsid w:val="00155A99"/>
    <w:rsid w:val="0015623C"/>
    <w:rsid w:val="001563EF"/>
    <w:rsid w:val="0015752A"/>
    <w:rsid w:val="00157DDD"/>
    <w:rsid w:val="00162B87"/>
    <w:rsid w:val="00164B80"/>
    <w:rsid w:val="00173AF4"/>
    <w:rsid w:val="001756DB"/>
    <w:rsid w:val="0018161A"/>
    <w:rsid w:val="0018419B"/>
    <w:rsid w:val="0018603B"/>
    <w:rsid w:val="0018701A"/>
    <w:rsid w:val="0019123F"/>
    <w:rsid w:val="00191B80"/>
    <w:rsid w:val="00192EAD"/>
    <w:rsid w:val="00194DD8"/>
    <w:rsid w:val="00195DB9"/>
    <w:rsid w:val="00196717"/>
    <w:rsid w:val="001A029A"/>
    <w:rsid w:val="001A080C"/>
    <w:rsid w:val="001A3F45"/>
    <w:rsid w:val="001A6A8E"/>
    <w:rsid w:val="001B0187"/>
    <w:rsid w:val="001B087B"/>
    <w:rsid w:val="001B4C04"/>
    <w:rsid w:val="001B5173"/>
    <w:rsid w:val="001B5D5A"/>
    <w:rsid w:val="001C152A"/>
    <w:rsid w:val="001C3049"/>
    <w:rsid w:val="001C3983"/>
    <w:rsid w:val="001C52CD"/>
    <w:rsid w:val="001C6848"/>
    <w:rsid w:val="001C79D5"/>
    <w:rsid w:val="001D1360"/>
    <w:rsid w:val="001D1645"/>
    <w:rsid w:val="001D333E"/>
    <w:rsid w:val="001D342D"/>
    <w:rsid w:val="001D71B8"/>
    <w:rsid w:val="001D7F69"/>
    <w:rsid w:val="001E0FC0"/>
    <w:rsid w:val="001E256F"/>
    <w:rsid w:val="001E2EC8"/>
    <w:rsid w:val="001E6CB6"/>
    <w:rsid w:val="001E6E6F"/>
    <w:rsid w:val="001F3206"/>
    <w:rsid w:val="001F3764"/>
    <w:rsid w:val="00203492"/>
    <w:rsid w:val="00211B64"/>
    <w:rsid w:val="002145A6"/>
    <w:rsid w:val="0021546E"/>
    <w:rsid w:val="00224F2B"/>
    <w:rsid w:val="00233B93"/>
    <w:rsid w:val="00233D44"/>
    <w:rsid w:val="002346EC"/>
    <w:rsid w:val="00235E62"/>
    <w:rsid w:val="002444A2"/>
    <w:rsid w:val="0024465C"/>
    <w:rsid w:val="00244A80"/>
    <w:rsid w:val="00245569"/>
    <w:rsid w:val="00245F2C"/>
    <w:rsid w:val="0024702E"/>
    <w:rsid w:val="002547FF"/>
    <w:rsid w:val="00255F40"/>
    <w:rsid w:val="0026045A"/>
    <w:rsid w:val="002642B4"/>
    <w:rsid w:val="00264EF4"/>
    <w:rsid w:val="00265CB0"/>
    <w:rsid w:val="002662B3"/>
    <w:rsid w:val="00274876"/>
    <w:rsid w:val="0027495E"/>
    <w:rsid w:val="00277970"/>
    <w:rsid w:val="00280BFA"/>
    <w:rsid w:val="00282A55"/>
    <w:rsid w:val="00284027"/>
    <w:rsid w:val="00284C53"/>
    <w:rsid w:val="00285951"/>
    <w:rsid w:val="0028761A"/>
    <w:rsid w:val="002A0356"/>
    <w:rsid w:val="002A3AC7"/>
    <w:rsid w:val="002A4F05"/>
    <w:rsid w:val="002B2E6E"/>
    <w:rsid w:val="002B343F"/>
    <w:rsid w:val="002B38A9"/>
    <w:rsid w:val="002B5C29"/>
    <w:rsid w:val="002C2518"/>
    <w:rsid w:val="002C2722"/>
    <w:rsid w:val="002D1287"/>
    <w:rsid w:val="002D4516"/>
    <w:rsid w:val="002E05BB"/>
    <w:rsid w:val="002E2735"/>
    <w:rsid w:val="002E518E"/>
    <w:rsid w:val="002E54B4"/>
    <w:rsid w:val="002F1624"/>
    <w:rsid w:val="002F55A3"/>
    <w:rsid w:val="002F7F48"/>
    <w:rsid w:val="00304997"/>
    <w:rsid w:val="0030580B"/>
    <w:rsid w:val="00306A30"/>
    <w:rsid w:val="003108F7"/>
    <w:rsid w:val="003111C2"/>
    <w:rsid w:val="00314861"/>
    <w:rsid w:val="00315A80"/>
    <w:rsid w:val="00315FA4"/>
    <w:rsid w:val="003211F0"/>
    <w:rsid w:val="00321B88"/>
    <w:rsid w:val="00324F33"/>
    <w:rsid w:val="003268F8"/>
    <w:rsid w:val="003274D2"/>
    <w:rsid w:val="0032762A"/>
    <w:rsid w:val="00331345"/>
    <w:rsid w:val="0033556F"/>
    <w:rsid w:val="0034005D"/>
    <w:rsid w:val="0034266F"/>
    <w:rsid w:val="00347BC4"/>
    <w:rsid w:val="00352E0B"/>
    <w:rsid w:val="003530A0"/>
    <w:rsid w:val="00353182"/>
    <w:rsid w:val="00353494"/>
    <w:rsid w:val="00354BAA"/>
    <w:rsid w:val="00355584"/>
    <w:rsid w:val="003561AE"/>
    <w:rsid w:val="0036569F"/>
    <w:rsid w:val="00365EAA"/>
    <w:rsid w:val="00366B28"/>
    <w:rsid w:val="00371506"/>
    <w:rsid w:val="00372089"/>
    <w:rsid w:val="0037634A"/>
    <w:rsid w:val="003829EC"/>
    <w:rsid w:val="0038344C"/>
    <w:rsid w:val="00384ECF"/>
    <w:rsid w:val="003865DE"/>
    <w:rsid w:val="00386DA9"/>
    <w:rsid w:val="00387576"/>
    <w:rsid w:val="00390305"/>
    <w:rsid w:val="00396212"/>
    <w:rsid w:val="003962CB"/>
    <w:rsid w:val="003A1883"/>
    <w:rsid w:val="003A1F1C"/>
    <w:rsid w:val="003B075C"/>
    <w:rsid w:val="003B0E24"/>
    <w:rsid w:val="003B1271"/>
    <w:rsid w:val="003B4C78"/>
    <w:rsid w:val="003B50E8"/>
    <w:rsid w:val="003B78BC"/>
    <w:rsid w:val="003C0606"/>
    <w:rsid w:val="003C1BB4"/>
    <w:rsid w:val="003C1FEE"/>
    <w:rsid w:val="003C32BB"/>
    <w:rsid w:val="003C5BA2"/>
    <w:rsid w:val="003C6D3D"/>
    <w:rsid w:val="003D43A9"/>
    <w:rsid w:val="003E1728"/>
    <w:rsid w:val="003F2505"/>
    <w:rsid w:val="003F26DF"/>
    <w:rsid w:val="003F29AE"/>
    <w:rsid w:val="004010E7"/>
    <w:rsid w:val="00402595"/>
    <w:rsid w:val="00402870"/>
    <w:rsid w:val="00405D84"/>
    <w:rsid w:val="00407E0D"/>
    <w:rsid w:val="004109AA"/>
    <w:rsid w:val="00413530"/>
    <w:rsid w:val="004142ED"/>
    <w:rsid w:val="0041500E"/>
    <w:rsid w:val="00420B37"/>
    <w:rsid w:val="00422BE4"/>
    <w:rsid w:val="0042455F"/>
    <w:rsid w:val="00426FF0"/>
    <w:rsid w:val="004345A7"/>
    <w:rsid w:val="00434AD0"/>
    <w:rsid w:val="00441557"/>
    <w:rsid w:val="004473DA"/>
    <w:rsid w:val="00450DD4"/>
    <w:rsid w:val="00462C01"/>
    <w:rsid w:val="00470DD3"/>
    <w:rsid w:val="004716AA"/>
    <w:rsid w:val="00473881"/>
    <w:rsid w:val="004748B5"/>
    <w:rsid w:val="00475C70"/>
    <w:rsid w:val="0047777D"/>
    <w:rsid w:val="00480246"/>
    <w:rsid w:val="00480A27"/>
    <w:rsid w:val="00481784"/>
    <w:rsid w:val="0048479E"/>
    <w:rsid w:val="00486DCD"/>
    <w:rsid w:val="004979FC"/>
    <w:rsid w:val="004A0035"/>
    <w:rsid w:val="004A4D83"/>
    <w:rsid w:val="004B1784"/>
    <w:rsid w:val="004B4701"/>
    <w:rsid w:val="004B709E"/>
    <w:rsid w:val="004B7CBE"/>
    <w:rsid w:val="004C284D"/>
    <w:rsid w:val="004C2F31"/>
    <w:rsid w:val="004C33BF"/>
    <w:rsid w:val="004C4FFF"/>
    <w:rsid w:val="004C7F19"/>
    <w:rsid w:val="004D5924"/>
    <w:rsid w:val="004D73F6"/>
    <w:rsid w:val="004E0645"/>
    <w:rsid w:val="004E22C1"/>
    <w:rsid w:val="004E6AEA"/>
    <w:rsid w:val="004E71A8"/>
    <w:rsid w:val="004F312E"/>
    <w:rsid w:val="004F3A5D"/>
    <w:rsid w:val="0050065B"/>
    <w:rsid w:val="005020A0"/>
    <w:rsid w:val="00502857"/>
    <w:rsid w:val="00503465"/>
    <w:rsid w:val="005040EB"/>
    <w:rsid w:val="00504435"/>
    <w:rsid w:val="005044A8"/>
    <w:rsid w:val="0050718B"/>
    <w:rsid w:val="0050738D"/>
    <w:rsid w:val="005102CC"/>
    <w:rsid w:val="005120A4"/>
    <w:rsid w:val="00513AF9"/>
    <w:rsid w:val="00514C36"/>
    <w:rsid w:val="005165DD"/>
    <w:rsid w:val="005201BD"/>
    <w:rsid w:val="00522E33"/>
    <w:rsid w:val="00525A2B"/>
    <w:rsid w:val="00525F7D"/>
    <w:rsid w:val="005276AA"/>
    <w:rsid w:val="00534014"/>
    <w:rsid w:val="00542D5D"/>
    <w:rsid w:val="00547438"/>
    <w:rsid w:val="0055044F"/>
    <w:rsid w:val="005517EA"/>
    <w:rsid w:val="005605C3"/>
    <w:rsid w:val="00560CAA"/>
    <w:rsid w:val="00575872"/>
    <w:rsid w:val="00575AAE"/>
    <w:rsid w:val="0057612C"/>
    <w:rsid w:val="005768B2"/>
    <w:rsid w:val="005772A1"/>
    <w:rsid w:val="00580C51"/>
    <w:rsid w:val="005814CC"/>
    <w:rsid w:val="00581637"/>
    <w:rsid w:val="00582840"/>
    <w:rsid w:val="00584878"/>
    <w:rsid w:val="005916DB"/>
    <w:rsid w:val="0059639D"/>
    <w:rsid w:val="005A0D48"/>
    <w:rsid w:val="005B0327"/>
    <w:rsid w:val="005B708C"/>
    <w:rsid w:val="005C31E3"/>
    <w:rsid w:val="005D0838"/>
    <w:rsid w:val="005D1AF3"/>
    <w:rsid w:val="005E1227"/>
    <w:rsid w:val="005E1BC9"/>
    <w:rsid w:val="005E1E71"/>
    <w:rsid w:val="005E29CF"/>
    <w:rsid w:val="005F0616"/>
    <w:rsid w:val="005F21A2"/>
    <w:rsid w:val="005F3E56"/>
    <w:rsid w:val="005F5FDD"/>
    <w:rsid w:val="0060086F"/>
    <w:rsid w:val="00602F16"/>
    <w:rsid w:val="00605AF5"/>
    <w:rsid w:val="00612ECA"/>
    <w:rsid w:val="00622238"/>
    <w:rsid w:val="00632A2D"/>
    <w:rsid w:val="00632FA5"/>
    <w:rsid w:val="0063426E"/>
    <w:rsid w:val="0063472F"/>
    <w:rsid w:val="00635D47"/>
    <w:rsid w:val="0063729E"/>
    <w:rsid w:val="00641D8E"/>
    <w:rsid w:val="00642354"/>
    <w:rsid w:val="00645BBF"/>
    <w:rsid w:val="006511FD"/>
    <w:rsid w:val="00653E07"/>
    <w:rsid w:val="006553B8"/>
    <w:rsid w:val="00673DA4"/>
    <w:rsid w:val="00677AA9"/>
    <w:rsid w:val="00682987"/>
    <w:rsid w:val="0068366D"/>
    <w:rsid w:val="00695365"/>
    <w:rsid w:val="00696B86"/>
    <w:rsid w:val="006A2958"/>
    <w:rsid w:val="006A6A07"/>
    <w:rsid w:val="006B0B8A"/>
    <w:rsid w:val="006B1FCD"/>
    <w:rsid w:val="006B727A"/>
    <w:rsid w:val="006B7C33"/>
    <w:rsid w:val="006C4EFF"/>
    <w:rsid w:val="006C4F4D"/>
    <w:rsid w:val="006C5895"/>
    <w:rsid w:val="006D1339"/>
    <w:rsid w:val="006D1368"/>
    <w:rsid w:val="006D2472"/>
    <w:rsid w:val="006D2585"/>
    <w:rsid w:val="006D2B55"/>
    <w:rsid w:val="006E12D7"/>
    <w:rsid w:val="006E209D"/>
    <w:rsid w:val="006E57CA"/>
    <w:rsid w:val="006F0194"/>
    <w:rsid w:val="006F5DDF"/>
    <w:rsid w:val="007020AD"/>
    <w:rsid w:val="007022BF"/>
    <w:rsid w:val="00710951"/>
    <w:rsid w:val="00711E95"/>
    <w:rsid w:val="007130EC"/>
    <w:rsid w:val="007208E1"/>
    <w:rsid w:val="00732AB9"/>
    <w:rsid w:val="00732ED7"/>
    <w:rsid w:val="00734B93"/>
    <w:rsid w:val="00735811"/>
    <w:rsid w:val="007358F7"/>
    <w:rsid w:val="00744717"/>
    <w:rsid w:val="00746F2A"/>
    <w:rsid w:val="00751552"/>
    <w:rsid w:val="00756C1C"/>
    <w:rsid w:val="00763204"/>
    <w:rsid w:val="00764318"/>
    <w:rsid w:val="0077090A"/>
    <w:rsid w:val="007764D8"/>
    <w:rsid w:val="00781930"/>
    <w:rsid w:val="00786026"/>
    <w:rsid w:val="00787AC5"/>
    <w:rsid w:val="0079021D"/>
    <w:rsid w:val="00792494"/>
    <w:rsid w:val="007943F2"/>
    <w:rsid w:val="00794E17"/>
    <w:rsid w:val="007976D7"/>
    <w:rsid w:val="007A07F1"/>
    <w:rsid w:val="007B1C09"/>
    <w:rsid w:val="007B3CB3"/>
    <w:rsid w:val="007B6AA4"/>
    <w:rsid w:val="007B77DD"/>
    <w:rsid w:val="007C2B24"/>
    <w:rsid w:val="007C3E76"/>
    <w:rsid w:val="007D0294"/>
    <w:rsid w:val="007E15D7"/>
    <w:rsid w:val="007E3BFF"/>
    <w:rsid w:val="007E71B9"/>
    <w:rsid w:val="007F0ED9"/>
    <w:rsid w:val="007F3F1B"/>
    <w:rsid w:val="007F5781"/>
    <w:rsid w:val="0081356B"/>
    <w:rsid w:val="008141A1"/>
    <w:rsid w:val="0081420E"/>
    <w:rsid w:val="00816279"/>
    <w:rsid w:val="00821595"/>
    <w:rsid w:val="00822135"/>
    <w:rsid w:val="00827721"/>
    <w:rsid w:val="00830899"/>
    <w:rsid w:val="00835559"/>
    <w:rsid w:val="00835BD4"/>
    <w:rsid w:val="00850447"/>
    <w:rsid w:val="00850CEA"/>
    <w:rsid w:val="008535BC"/>
    <w:rsid w:val="00854AEA"/>
    <w:rsid w:val="00854C10"/>
    <w:rsid w:val="008577DC"/>
    <w:rsid w:val="0086072D"/>
    <w:rsid w:val="00864082"/>
    <w:rsid w:val="00866815"/>
    <w:rsid w:val="00874684"/>
    <w:rsid w:val="00876174"/>
    <w:rsid w:val="00877ADC"/>
    <w:rsid w:val="00877BBC"/>
    <w:rsid w:val="0088222F"/>
    <w:rsid w:val="00882F11"/>
    <w:rsid w:val="008836FA"/>
    <w:rsid w:val="00884862"/>
    <w:rsid w:val="008864FE"/>
    <w:rsid w:val="00887930"/>
    <w:rsid w:val="008939B9"/>
    <w:rsid w:val="008A2A17"/>
    <w:rsid w:val="008A6F72"/>
    <w:rsid w:val="008B19CB"/>
    <w:rsid w:val="008B4C25"/>
    <w:rsid w:val="008B63C2"/>
    <w:rsid w:val="008C1C8F"/>
    <w:rsid w:val="008C4240"/>
    <w:rsid w:val="008C70C9"/>
    <w:rsid w:val="008C7935"/>
    <w:rsid w:val="008D2193"/>
    <w:rsid w:val="008D2733"/>
    <w:rsid w:val="008D47F6"/>
    <w:rsid w:val="008D4969"/>
    <w:rsid w:val="008E10D9"/>
    <w:rsid w:val="008F3D7A"/>
    <w:rsid w:val="00900A7A"/>
    <w:rsid w:val="0090174E"/>
    <w:rsid w:val="00906880"/>
    <w:rsid w:val="00912B12"/>
    <w:rsid w:val="00914051"/>
    <w:rsid w:val="0092329D"/>
    <w:rsid w:val="009247A2"/>
    <w:rsid w:val="00926469"/>
    <w:rsid w:val="00930CBB"/>
    <w:rsid w:val="00932EEE"/>
    <w:rsid w:val="00935066"/>
    <w:rsid w:val="009370DF"/>
    <w:rsid w:val="009374AF"/>
    <w:rsid w:val="00941019"/>
    <w:rsid w:val="009451D3"/>
    <w:rsid w:val="00946CB9"/>
    <w:rsid w:val="009509B0"/>
    <w:rsid w:val="00950C06"/>
    <w:rsid w:val="0095367F"/>
    <w:rsid w:val="00957586"/>
    <w:rsid w:val="00960D9A"/>
    <w:rsid w:val="00960F40"/>
    <w:rsid w:val="00966CC6"/>
    <w:rsid w:val="009708E6"/>
    <w:rsid w:val="00970CC8"/>
    <w:rsid w:val="00970D8F"/>
    <w:rsid w:val="00973D7F"/>
    <w:rsid w:val="00974362"/>
    <w:rsid w:val="00976EDA"/>
    <w:rsid w:val="00980019"/>
    <w:rsid w:val="00987C5C"/>
    <w:rsid w:val="0099109F"/>
    <w:rsid w:val="009914D0"/>
    <w:rsid w:val="00991FA0"/>
    <w:rsid w:val="009947B6"/>
    <w:rsid w:val="009A3AC8"/>
    <w:rsid w:val="009A70B0"/>
    <w:rsid w:val="009B3F68"/>
    <w:rsid w:val="009B505A"/>
    <w:rsid w:val="009B506C"/>
    <w:rsid w:val="009B5C9E"/>
    <w:rsid w:val="009B6237"/>
    <w:rsid w:val="009B672B"/>
    <w:rsid w:val="009B6B3D"/>
    <w:rsid w:val="009B7B07"/>
    <w:rsid w:val="009C0BE4"/>
    <w:rsid w:val="009D041E"/>
    <w:rsid w:val="009D0E95"/>
    <w:rsid w:val="009D1018"/>
    <w:rsid w:val="009D1E92"/>
    <w:rsid w:val="009D3ED8"/>
    <w:rsid w:val="009D58FB"/>
    <w:rsid w:val="009F2AF7"/>
    <w:rsid w:val="009F6822"/>
    <w:rsid w:val="009F6949"/>
    <w:rsid w:val="00A053AF"/>
    <w:rsid w:val="00A07D75"/>
    <w:rsid w:val="00A10DC3"/>
    <w:rsid w:val="00A11527"/>
    <w:rsid w:val="00A14299"/>
    <w:rsid w:val="00A15465"/>
    <w:rsid w:val="00A177CE"/>
    <w:rsid w:val="00A211DD"/>
    <w:rsid w:val="00A239A9"/>
    <w:rsid w:val="00A30158"/>
    <w:rsid w:val="00A351E9"/>
    <w:rsid w:val="00A40E27"/>
    <w:rsid w:val="00A40F8C"/>
    <w:rsid w:val="00A4625E"/>
    <w:rsid w:val="00A5085C"/>
    <w:rsid w:val="00A51103"/>
    <w:rsid w:val="00A522E7"/>
    <w:rsid w:val="00A543AC"/>
    <w:rsid w:val="00A56393"/>
    <w:rsid w:val="00A56FCC"/>
    <w:rsid w:val="00A6216B"/>
    <w:rsid w:val="00A65688"/>
    <w:rsid w:val="00A6692D"/>
    <w:rsid w:val="00A70065"/>
    <w:rsid w:val="00A7022B"/>
    <w:rsid w:val="00A73335"/>
    <w:rsid w:val="00A76BEC"/>
    <w:rsid w:val="00A77DE0"/>
    <w:rsid w:val="00A77E03"/>
    <w:rsid w:val="00A8342F"/>
    <w:rsid w:val="00A918EE"/>
    <w:rsid w:val="00A96974"/>
    <w:rsid w:val="00AA254A"/>
    <w:rsid w:val="00AA3339"/>
    <w:rsid w:val="00AA401C"/>
    <w:rsid w:val="00AA4EF1"/>
    <w:rsid w:val="00AA51C2"/>
    <w:rsid w:val="00AA611E"/>
    <w:rsid w:val="00AA769B"/>
    <w:rsid w:val="00AB3F1E"/>
    <w:rsid w:val="00AB4BBD"/>
    <w:rsid w:val="00AB683D"/>
    <w:rsid w:val="00AC3495"/>
    <w:rsid w:val="00AC3D10"/>
    <w:rsid w:val="00AC5412"/>
    <w:rsid w:val="00AC7AE5"/>
    <w:rsid w:val="00AD12C6"/>
    <w:rsid w:val="00AD187C"/>
    <w:rsid w:val="00AD4246"/>
    <w:rsid w:val="00AD66E2"/>
    <w:rsid w:val="00AD7828"/>
    <w:rsid w:val="00AD7EC1"/>
    <w:rsid w:val="00AE2E09"/>
    <w:rsid w:val="00AE5647"/>
    <w:rsid w:val="00AE7F89"/>
    <w:rsid w:val="00AF053B"/>
    <w:rsid w:val="00AF2764"/>
    <w:rsid w:val="00AF3027"/>
    <w:rsid w:val="00AF4AF2"/>
    <w:rsid w:val="00B00236"/>
    <w:rsid w:val="00B0075E"/>
    <w:rsid w:val="00B026D1"/>
    <w:rsid w:val="00B04ECC"/>
    <w:rsid w:val="00B06987"/>
    <w:rsid w:val="00B102DF"/>
    <w:rsid w:val="00B10B71"/>
    <w:rsid w:val="00B1573C"/>
    <w:rsid w:val="00B167DF"/>
    <w:rsid w:val="00B23ADE"/>
    <w:rsid w:val="00B26C03"/>
    <w:rsid w:val="00B30972"/>
    <w:rsid w:val="00B30E46"/>
    <w:rsid w:val="00B3354F"/>
    <w:rsid w:val="00B34C05"/>
    <w:rsid w:val="00B35FB0"/>
    <w:rsid w:val="00B42CF2"/>
    <w:rsid w:val="00B43885"/>
    <w:rsid w:val="00B443B4"/>
    <w:rsid w:val="00B447D7"/>
    <w:rsid w:val="00B454FF"/>
    <w:rsid w:val="00B45C9C"/>
    <w:rsid w:val="00B45DB2"/>
    <w:rsid w:val="00B46B68"/>
    <w:rsid w:val="00B50C70"/>
    <w:rsid w:val="00B6164B"/>
    <w:rsid w:val="00B62844"/>
    <w:rsid w:val="00B661B3"/>
    <w:rsid w:val="00B77383"/>
    <w:rsid w:val="00B80799"/>
    <w:rsid w:val="00B8098D"/>
    <w:rsid w:val="00B84887"/>
    <w:rsid w:val="00B90F43"/>
    <w:rsid w:val="00B937AB"/>
    <w:rsid w:val="00B943B3"/>
    <w:rsid w:val="00BA0C72"/>
    <w:rsid w:val="00BA2E40"/>
    <w:rsid w:val="00BA5D4E"/>
    <w:rsid w:val="00BA66B8"/>
    <w:rsid w:val="00BB0460"/>
    <w:rsid w:val="00BB18C1"/>
    <w:rsid w:val="00BC4255"/>
    <w:rsid w:val="00BC518C"/>
    <w:rsid w:val="00BD1796"/>
    <w:rsid w:val="00BD57D7"/>
    <w:rsid w:val="00BE094A"/>
    <w:rsid w:val="00BE1496"/>
    <w:rsid w:val="00BE5AF3"/>
    <w:rsid w:val="00BE799E"/>
    <w:rsid w:val="00BF3BD6"/>
    <w:rsid w:val="00BF4AFF"/>
    <w:rsid w:val="00BF52F0"/>
    <w:rsid w:val="00BF6475"/>
    <w:rsid w:val="00C0454A"/>
    <w:rsid w:val="00C0690D"/>
    <w:rsid w:val="00C114C5"/>
    <w:rsid w:val="00C1270E"/>
    <w:rsid w:val="00C139B6"/>
    <w:rsid w:val="00C201E2"/>
    <w:rsid w:val="00C218D7"/>
    <w:rsid w:val="00C240BC"/>
    <w:rsid w:val="00C24C4C"/>
    <w:rsid w:val="00C26104"/>
    <w:rsid w:val="00C26D55"/>
    <w:rsid w:val="00C4072A"/>
    <w:rsid w:val="00C4152F"/>
    <w:rsid w:val="00C41910"/>
    <w:rsid w:val="00C41B35"/>
    <w:rsid w:val="00C46A0E"/>
    <w:rsid w:val="00C50625"/>
    <w:rsid w:val="00C56B7C"/>
    <w:rsid w:val="00C57C81"/>
    <w:rsid w:val="00C60E5E"/>
    <w:rsid w:val="00C62E4D"/>
    <w:rsid w:val="00C642A2"/>
    <w:rsid w:val="00C651A3"/>
    <w:rsid w:val="00C77FBC"/>
    <w:rsid w:val="00C80786"/>
    <w:rsid w:val="00C82B98"/>
    <w:rsid w:val="00C85F23"/>
    <w:rsid w:val="00C876DA"/>
    <w:rsid w:val="00C93BBA"/>
    <w:rsid w:val="00C95DC8"/>
    <w:rsid w:val="00C969BA"/>
    <w:rsid w:val="00CA0BDC"/>
    <w:rsid w:val="00CA2CB5"/>
    <w:rsid w:val="00CB158B"/>
    <w:rsid w:val="00CB194E"/>
    <w:rsid w:val="00CB1ED8"/>
    <w:rsid w:val="00CB21F3"/>
    <w:rsid w:val="00CB26FE"/>
    <w:rsid w:val="00CB2C17"/>
    <w:rsid w:val="00CB3720"/>
    <w:rsid w:val="00CB3760"/>
    <w:rsid w:val="00CB3A3D"/>
    <w:rsid w:val="00CB71C1"/>
    <w:rsid w:val="00CB7AE3"/>
    <w:rsid w:val="00CC0C83"/>
    <w:rsid w:val="00CC1189"/>
    <w:rsid w:val="00CC2323"/>
    <w:rsid w:val="00CC3119"/>
    <w:rsid w:val="00CC4CDB"/>
    <w:rsid w:val="00CC56B8"/>
    <w:rsid w:val="00CC680C"/>
    <w:rsid w:val="00CC6A01"/>
    <w:rsid w:val="00CD1EA0"/>
    <w:rsid w:val="00CD5186"/>
    <w:rsid w:val="00CD52BD"/>
    <w:rsid w:val="00CD5FC0"/>
    <w:rsid w:val="00CE00B5"/>
    <w:rsid w:val="00CE5BC8"/>
    <w:rsid w:val="00CF181C"/>
    <w:rsid w:val="00CF2A82"/>
    <w:rsid w:val="00CF3B8D"/>
    <w:rsid w:val="00CF5A63"/>
    <w:rsid w:val="00CF5E7A"/>
    <w:rsid w:val="00CF679A"/>
    <w:rsid w:val="00D02F3E"/>
    <w:rsid w:val="00D0489A"/>
    <w:rsid w:val="00D06370"/>
    <w:rsid w:val="00D124A8"/>
    <w:rsid w:val="00D224F9"/>
    <w:rsid w:val="00D32002"/>
    <w:rsid w:val="00D37174"/>
    <w:rsid w:val="00D40A87"/>
    <w:rsid w:val="00D40D07"/>
    <w:rsid w:val="00D45A30"/>
    <w:rsid w:val="00D510A8"/>
    <w:rsid w:val="00D52516"/>
    <w:rsid w:val="00D54D7F"/>
    <w:rsid w:val="00D550A7"/>
    <w:rsid w:val="00D553AB"/>
    <w:rsid w:val="00D568ED"/>
    <w:rsid w:val="00D7114A"/>
    <w:rsid w:val="00D71BB0"/>
    <w:rsid w:val="00D8300B"/>
    <w:rsid w:val="00D84B99"/>
    <w:rsid w:val="00D86317"/>
    <w:rsid w:val="00D933D3"/>
    <w:rsid w:val="00D955BF"/>
    <w:rsid w:val="00D96647"/>
    <w:rsid w:val="00D97CBE"/>
    <w:rsid w:val="00DA2E6E"/>
    <w:rsid w:val="00DB391B"/>
    <w:rsid w:val="00DC7204"/>
    <w:rsid w:val="00DE1E0F"/>
    <w:rsid w:val="00DE1E44"/>
    <w:rsid w:val="00DE375C"/>
    <w:rsid w:val="00DF11C8"/>
    <w:rsid w:val="00DF3E4D"/>
    <w:rsid w:val="00DF60A1"/>
    <w:rsid w:val="00DF60D2"/>
    <w:rsid w:val="00DF7385"/>
    <w:rsid w:val="00E01819"/>
    <w:rsid w:val="00E03E8B"/>
    <w:rsid w:val="00E1039B"/>
    <w:rsid w:val="00E114DB"/>
    <w:rsid w:val="00E118BC"/>
    <w:rsid w:val="00E12580"/>
    <w:rsid w:val="00E128F0"/>
    <w:rsid w:val="00E160C1"/>
    <w:rsid w:val="00E201FC"/>
    <w:rsid w:val="00E23547"/>
    <w:rsid w:val="00E24B6D"/>
    <w:rsid w:val="00E25FC0"/>
    <w:rsid w:val="00E3112F"/>
    <w:rsid w:val="00E3278F"/>
    <w:rsid w:val="00E3330E"/>
    <w:rsid w:val="00E336D5"/>
    <w:rsid w:val="00E33C58"/>
    <w:rsid w:val="00E42388"/>
    <w:rsid w:val="00E42424"/>
    <w:rsid w:val="00E50A20"/>
    <w:rsid w:val="00E511D0"/>
    <w:rsid w:val="00E6030D"/>
    <w:rsid w:val="00E61985"/>
    <w:rsid w:val="00E632B6"/>
    <w:rsid w:val="00E632F1"/>
    <w:rsid w:val="00E63364"/>
    <w:rsid w:val="00E63982"/>
    <w:rsid w:val="00E643DE"/>
    <w:rsid w:val="00E6593E"/>
    <w:rsid w:val="00E8019E"/>
    <w:rsid w:val="00E9028B"/>
    <w:rsid w:val="00E9245C"/>
    <w:rsid w:val="00E943D4"/>
    <w:rsid w:val="00E96737"/>
    <w:rsid w:val="00E97572"/>
    <w:rsid w:val="00E9788A"/>
    <w:rsid w:val="00EA2E38"/>
    <w:rsid w:val="00EA32F9"/>
    <w:rsid w:val="00EA38E3"/>
    <w:rsid w:val="00EB41AC"/>
    <w:rsid w:val="00EB50C9"/>
    <w:rsid w:val="00EB5FC8"/>
    <w:rsid w:val="00EB727A"/>
    <w:rsid w:val="00EC3672"/>
    <w:rsid w:val="00EC4AC0"/>
    <w:rsid w:val="00ED0088"/>
    <w:rsid w:val="00ED0C1E"/>
    <w:rsid w:val="00ED5340"/>
    <w:rsid w:val="00EE1B8E"/>
    <w:rsid w:val="00EE23E4"/>
    <w:rsid w:val="00EE46D3"/>
    <w:rsid w:val="00EE7057"/>
    <w:rsid w:val="00EF2A61"/>
    <w:rsid w:val="00EF2CFB"/>
    <w:rsid w:val="00EF30DF"/>
    <w:rsid w:val="00EF61B5"/>
    <w:rsid w:val="00F04609"/>
    <w:rsid w:val="00F10F00"/>
    <w:rsid w:val="00F134D9"/>
    <w:rsid w:val="00F1522A"/>
    <w:rsid w:val="00F15C78"/>
    <w:rsid w:val="00F17643"/>
    <w:rsid w:val="00F2475A"/>
    <w:rsid w:val="00F307D5"/>
    <w:rsid w:val="00F3095B"/>
    <w:rsid w:val="00F318E0"/>
    <w:rsid w:val="00F356CE"/>
    <w:rsid w:val="00F359EA"/>
    <w:rsid w:val="00F513D9"/>
    <w:rsid w:val="00F60F38"/>
    <w:rsid w:val="00F625A4"/>
    <w:rsid w:val="00F628CC"/>
    <w:rsid w:val="00F6576B"/>
    <w:rsid w:val="00F67990"/>
    <w:rsid w:val="00F70C47"/>
    <w:rsid w:val="00F75ACD"/>
    <w:rsid w:val="00F815E5"/>
    <w:rsid w:val="00F83CA1"/>
    <w:rsid w:val="00F9549D"/>
    <w:rsid w:val="00FA76A0"/>
    <w:rsid w:val="00FB2723"/>
    <w:rsid w:val="00FB38B7"/>
    <w:rsid w:val="00FB5046"/>
    <w:rsid w:val="00FB6DB0"/>
    <w:rsid w:val="00FC1F2E"/>
    <w:rsid w:val="00FC24F3"/>
    <w:rsid w:val="00FC379B"/>
    <w:rsid w:val="00FC5A88"/>
    <w:rsid w:val="00FD28BD"/>
    <w:rsid w:val="00FD330A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7"/>
        <o:r id="V:Rule2" type="connector" idref="#AutoShape 4"/>
      </o:rules>
    </o:shapelayout>
  </w:shapeDefaults>
  <w:decimalSymbol w:val="."/>
  <w:listSeparator w:val=","/>
  <w14:docId w14:val="55414927"/>
  <w15:docId w15:val="{5EA135EE-AA77-49E5-BCF7-A3F770B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40"/>
    <w:pPr>
      <w:spacing w:after="122" w:line="251" w:lineRule="auto"/>
      <w:ind w:left="458" w:firstLine="710"/>
      <w:jc w:val="both"/>
    </w:pPr>
    <w:rPr>
      <w:rFonts w:eastAsia="Times New Roman"/>
      <w:color w:val="000000"/>
      <w:sz w:val="28"/>
      <w:szCs w:val="22"/>
      <w:lang w:val="vi-VN" w:eastAsia="vi-VN"/>
    </w:rPr>
  </w:style>
  <w:style w:type="paragraph" w:styleId="Heading1">
    <w:name w:val="heading 1"/>
    <w:next w:val="Normal"/>
    <w:link w:val="Heading1Char"/>
    <w:uiPriority w:val="9"/>
    <w:qFormat/>
    <w:rsid w:val="00ED5340"/>
    <w:pPr>
      <w:keepNext/>
      <w:keepLines/>
      <w:spacing w:after="107" w:line="250" w:lineRule="auto"/>
      <w:ind w:left="193" w:hanging="10"/>
      <w:jc w:val="both"/>
      <w:outlineLvl w:val="0"/>
    </w:pPr>
    <w:rPr>
      <w:rFonts w:eastAsia="Times New Roman"/>
      <w:b/>
      <w:color w:val="000000"/>
      <w:sz w:val="28"/>
      <w:szCs w:val="22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1227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6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5340"/>
    <w:rPr>
      <w:rFonts w:eastAsia="Times New Roman" w:cs="Times New Roman"/>
      <w:b/>
      <w:color w:val="000000"/>
      <w:lang w:eastAsia="vi-VN"/>
    </w:rPr>
  </w:style>
  <w:style w:type="table" w:styleId="TableGrid">
    <w:name w:val="Table Grid"/>
    <w:basedOn w:val="TableNormal"/>
    <w:uiPriority w:val="39"/>
    <w:rsid w:val="00ED5340"/>
    <w:rPr>
      <w:rFonts w:ascii="Arial" w:eastAsia="Times New Roman" w:hAnsi="Arial"/>
      <w:sz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0C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0C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B93"/>
    <w:pPr>
      <w:spacing w:before="100" w:beforeAutospacing="1" w:after="100" w:afterAutospacing="1" w:line="270" w:lineRule="atLeast"/>
      <w:ind w:left="0" w:firstLine="0"/>
      <w:jc w:val="left"/>
    </w:pPr>
    <w:rPr>
      <w:color w:val="auto"/>
      <w:sz w:val="24"/>
      <w:szCs w:val="24"/>
    </w:rPr>
  </w:style>
  <w:style w:type="character" w:customStyle="1" w:styleId="Bodytext2">
    <w:name w:val="Body text (2)"/>
    <w:rsid w:val="00734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">
    <w:name w:val="Body text_"/>
    <w:link w:val="BodyText20"/>
    <w:rsid w:val="00900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">
    <w:name w:val="Body Text1"/>
    <w:rsid w:val="00900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styleId="Strong">
    <w:name w:val="Strong"/>
    <w:uiPriority w:val="22"/>
    <w:qFormat/>
    <w:rsid w:val="0034005D"/>
    <w:rPr>
      <w:b/>
      <w:bCs/>
    </w:rPr>
  </w:style>
  <w:style w:type="paragraph" w:customStyle="1" w:styleId="BodyText20">
    <w:name w:val="Body Text2"/>
    <w:basedOn w:val="Normal"/>
    <w:link w:val="Bodytext"/>
    <w:rsid w:val="00966CC6"/>
    <w:pPr>
      <w:widowControl w:val="0"/>
      <w:shd w:val="clear" w:color="auto" w:fill="FFFFFF"/>
      <w:spacing w:before="540" w:after="60" w:line="317" w:lineRule="exact"/>
      <w:ind w:left="0" w:firstLine="0"/>
    </w:pPr>
    <w:rPr>
      <w:color w:val="auto"/>
      <w:sz w:val="27"/>
      <w:szCs w:val="27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5E122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6174"/>
    <w:rPr>
      <w:rFonts w:eastAsia="Times New Roman"/>
      <w:color w:val="000000"/>
      <w:sz w:val="28"/>
      <w:szCs w:val="22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6174"/>
    <w:rPr>
      <w:rFonts w:eastAsia="Times New Roman"/>
      <w:color w:val="000000"/>
      <w:sz w:val="28"/>
      <w:szCs w:val="22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7FB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ention1">
    <w:name w:val="Mention1"/>
    <w:uiPriority w:val="99"/>
    <w:semiHidden/>
    <w:unhideWhenUsed/>
    <w:rsid w:val="00CC232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155A99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F7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7385"/>
    <w:rPr>
      <w:rFonts w:eastAsia="Times New Roman"/>
      <w:color w:val="00000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7385"/>
    <w:rPr>
      <w:rFonts w:eastAsia="Times New Roman"/>
      <w:b/>
      <w:bCs/>
      <w:color w:val="000000"/>
      <w:lang w:val="vi-VN" w:eastAsia="vi-VN"/>
    </w:rPr>
  </w:style>
  <w:style w:type="character" w:styleId="FollowedHyperlink">
    <w:name w:val="FollowedHyperlink"/>
    <w:uiPriority w:val="99"/>
    <w:semiHidden/>
    <w:unhideWhenUsed/>
    <w:rsid w:val="00DF7385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semiHidden/>
    <w:rsid w:val="005F0616"/>
    <w:rPr>
      <w:rFonts w:ascii="Calibri Light" w:eastAsia="Times New Roman" w:hAnsi="Calibri Light" w:cs="Times New Roman"/>
      <w:b/>
      <w:bCs/>
      <w:color w:val="000000"/>
      <w:sz w:val="26"/>
      <w:szCs w:val="26"/>
      <w:lang w:val="vi-VN" w:eastAsia="vi-VN"/>
    </w:rPr>
  </w:style>
  <w:style w:type="paragraph" w:customStyle="1" w:styleId="Normal1">
    <w:name w:val="Normal1"/>
    <w:rsid w:val="001B4C04"/>
    <w:rPr>
      <w:rFonts w:eastAsia="Times New Roman"/>
      <w:sz w:val="26"/>
      <w:szCs w:val="26"/>
      <w:lang w:val="nb-NO" w:eastAsia="en-US"/>
    </w:rPr>
  </w:style>
  <w:style w:type="character" w:customStyle="1" w:styleId="Bodytext4">
    <w:name w:val="Body text (4)_"/>
    <w:link w:val="Bodytext40"/>
    <w:rsid w:val="002346E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346EC"/>
    <w:pPr>
      <w:widowControl w:val="0"/>
      <w:shd w:val="clear" w:color="auto" w:fill="FFFFFF"/>
      <w:spacing w:before="240" w:after="240" w:line="298" w:lineRule="exact"/>
      <w:ind w:left="0" w:firstLine="0"/>
      <w:jc w:val="left"/>
    </w:pPr>
    <w:rPr>
      <w:b/>
      <w:bCs/>
      <w:color w:val="auto"/>
      <w:sz w:val="26"/>
      <w:szCs w:val="26"/>
      <w:lang w:val="en-US" w:eastAsia="en-US"/>
    </w:rPr>
  </w:style>
  <w:style w:type="paragraph" w:styleId="ListBullet">
    <w:name w:val="List Bullet"/>
    <w:basedOn w:val="Normal"/>
    <w:rsid w:val="003C32BB"/>
    <w:pPr>
      <w:numPr>
        <w:numId w:val="1"/>
      </w:numPr>
      <w:tabs>
        <w:tab w:val="left" w:pos="360"/>
      </w:tabs>
      <w:spacing w:after="0" w:line="240" w:lineRule="auto"/>
      <w:jc w:val="left"/>
    </w:pPr>
    <w:rPr>
      <w:color w:val="auto"/>
      <w:sz w:val="24"/>
      <w:szCs w:val="24"/>
      <w:lang w:val="en-US" w:eastAsia="en-US"/>
    </w:rPr>
  </w:style>
  <w:style w:type="table" w:customStyle="1" w:styleId="TableGrid0">
    <w:name w:val="TableGrid"/>
    <w:rsid w:val="005120A4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DB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881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2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3EF3-0440-4D6C-BB51-860B637A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QUẬN PHÚ NHUẬN</vt:lpstr>
      <vt:lpstr>UBND QUẬN BÌNH THẠNH</vt:lpstr>
    </vt:vector>
  </TitlesOfParts>
  <Company/>
  <LinksUpToDate>false</LinksUpToDate>
  <CharactersWithSpaces>3529</CharactersWithSpaces>
  <SharedDoc>false</SharedDoc>
  <HLinks>
    <vt:vector size="12" baseType="variant">
      <vt:variant>
        <vt:i4>6619209</vt:i4>
      </vt:variant>
      <vt:variant>
        <vt:i4>3</vt:i4>
      </vt:variant>
      <vt:variant>
        <vt:i4>0</vt:i4>
      </vt:variant>
      <vt:variant>
        <vt:i4>5</vt:i4>
      </vt:variant>
      <vt:variant>
        <vt:lpwstr>mailto:cntt.pgdpn@hcm.edu.vn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mailto:cntt.pgdpn@hcm.edu.vn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PHÚ NHUẬN</dc:title>
  <dc:subject/>
  <dc:creator>MyPC</dc:creator>
  <cp:keywords/>
  <cp:lastModifiedBy>Phòng Giáo dục Phú Nhuận</cp:lastModifiedBy>
  <cp:revision>2</cp:revision>
  <cp:lastPrinted>2023-03-23T07:02:00Z</cp:lastPrinted>
  <dcterms:created xsi:type="dcterms:W3CDTF">2023-03-29T09:51:00Z</dcterms:created>
  <dcterms:modified xsi:type="dcterms:W3CDTF">2023-03-29T09:51:00Z</dcterms:modified>
</cp:coreProperties>
</file>